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AE" w:rsidRDefault="006F10AE" w:rsidP="006F10AE">
      <w:pPr>
        <w:ind w:firstLine="425"/>
        <w:jc w:val="center"/>
        <w:rPr>
          <w:rFonts w:ascii="Arial" w:hAnsi="Arial" w:cs="Arial"/>
          <w:color w:val="333399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noProof/>
          <w:lang w:val="lv-LV" w:eastAsia="lv-LV"/>
        </w:rPr>
        <w:drawing>
          <wp:inline distT="0" distB="0" distL="0" distR="0">
            <wp:extent cx="600075" cy="685800"/>
            <wp:effectExtent l="19050" t="0" r="9525" b="0"/>
            <wp:docPr id="1" name="Attēls 1" descr="gerbonis_mb_maz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_mb_mazs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0AE" w:rsidRPr="001215D0" w:rsidRDefault="006F10AE" w:rsidP="006F10AE">
      <w:pPr>
        <w:pStyle w:val="Parakstszemobjekta"/>
        <w:rPr>
          <w:rFonts w:ascii="Dutch TL" w:hAnsi="Dutch TL"/>
        </w:rPr>
      </w:pPr>
      <w:r w:rsidRPr="001215D0">
        <w:rPr>
          <w:rFonts w:ascii="Dutch TL" w:hAnsi="Dutch TL"/>
        </w:rPr>
        <w:t xml:space="preserve">LATVIJAS REPUBLIKA </w:t>
      </w:r>
    </w:p>
    <w:p w:rsidR="006F10AE" w:rsidRPr="001215D0" w:rsidRDefault="006F10AE" w:rsidP="006F10AE">
      <w:pPr>
        <w:pStyle w:val="Virsraksts3"/>
        <w:rPr>
          <w:rFonts w:ascii="Dutch TL" w:hAnsi="Dutch TL"/>
        </w:rPr>
      </w:pPr>
      <w:r w:rsidRPr="001215D0">
        <w:rPr>
          <w:rFonts w:ascii="Dutch TL" w:hAnsi="Dutch TL"/>
        </w:rPr>
        <w:t xml:space="preserve">VECPIEBALGAS </w:t>
      </w:r>
      <w:r>
        <w:rPr>
          <w:rFonts w:ascii="Dutch TL" w:hAnsi="Dutch TL"/>
        </w:rPr>
        <w:t>NOVADA PAŠVALDĪBA</w:t>
      </w:r>
    </w:p>
    <w:p w:rsidR="006F10AE" w:rsidRPr="00582CB0" w:rsidRDefault="006F10AE" w:rsidP="006F10AE">
      <w:pPr>
        <w:jc w:val="center"/>
        <w:rPr>
          <w:rFonts w:ascii="Dutch TL" w:hAnsi="Dutch TL"/>
          <w:lang w:val="es-AR"/>
        </w:rPr>
      </w:pPr>
      <w:r w:rsidRPr="00582CB0">
        <w:rPr>
          <w:rFonts w:ascii="Dutch TL" w:hAnsi="Dutch TL"/>
          <w:lang w:val="es-AR"/>
        </w:rPr>
        <w:t xml:space="preserve">Reģ. Nr. 90000057259, </w:t>
      </w:r>
    </w:p>
    <w:p w:rsidR="006F10AE" w:rsidRPr="00582CB0" w:rsidRDefault="006F10AE" w:rsidP="006F10AE">
      <w:pPr>
        <w:jc w:val="center"/>
        <w:rPr>
          <w:rFonts w:ascii="Dutch TL" w:hAnsi="Dutch TL"/>
          <w:lang w:val="es-AR"/>
        </w:rPr>
      </w:pPr>
      <w:r w:rsidRPr="00582CB0">
        <w:rPr>
          <w:rFonts w:ascii="Dutch TL" w:hAnsi="Dutch TL"/>
          <w:lang w:val="es-AR"/>
        </w:rPr>
        <w:t>Alauksta iela 4, Vecpiebalga, Vecpiebalgas pagasts, Vecpiebalgas novads, LV – 4122</w:t>
      </w:r>
    </w:p>
    <w:p w:rsidR="006F10AE" w:rsidRPr="0045543F" w:rsidRDefault="006F10AE" w:rsidP="006F10AE">
      <w:pPr>
        <w:pBdr>
          <w:bottom w:val="double" w:sz="4" w:space="0" w:color="auto"/>
        </w:pBdr>
        <w:jc w:val="center"/>
        <w:rPr>
          <w:rFonts w:ascii="Dutch TL" w:hAnsi="Dutch TL"/>
          <w:lang w:val="lv-LV"/>
        </w:rPr>
      </w:pPr>
      <w:r w:rsidRPr="00582CB0">
        <w:rPr>
          <w:rFonts w:ascii="Dutch TL" w:hAnsi="Dutch TL"/>
          <w:lang w:val="es-AR"/>
        </w:rPr>
        <w:t xml:space="preserve"> tālr.: 641 07279</w:t>
      </w:r>
      <w:r>
        <w:rPr>
          <w:rFonts w:ascii="Dutch TL" w:hAnsi="Dutch TL"/>
          <w:lang w:val="es-AR"/>
        </w:rPr>
        <w:t xml:space="preserve">, fakss: 64161969, </w:t>
      </w:r>
      <w:hyperlink r:id="rId9" w:history="1">
        <w:r w:rsidRPr="0045543F">
          <w:rPr>
            <w:rStyle w:val="Hipersaite"/>
            <w:rFonts w:ascii="Dutch TL" w:hAnsi="Dutch TL"/>
            <w:lang w:val="lv-LV"/>
          </w:rPr>
          <w:t>vecpiebalga@</w:t>
        </w:r>
        <w:r>
          <w:rPr>
            <w:rStyle w:val="Hipersaite"/>
            <w:rFonts w:ascii="Dutch TL" w:hAnsi="Dutch TL"/>
            <w:lang w:val="lv-LV"/>
          </w:rPr>
          <w:t>vecpiebalga</w:t>
        </w:r>
        <w:r w:rsidRPr="0045543F">
          <w:rPr>
            <w:rStyle w:val="Hipersaite"/>
            <w:rFonts w:ascii="Dutch TL" w:hAnsi="Dutch TL"/>
            <w:lang w:val="lv-LV"/>
          </w:rPr>
          <w:t>.lv</w:t>
        </w:r>
      </w:hyperlink>
      <w:r w:rsidRPr="0045543F">
        <w:rPr>
          <w:rFonts w:ascii="Dutch TL" w:hAnsi="Dutch TL"/>
          <w:lang w:val="lv-LV"/>
        </w:rPr>
        <w:t>, www.vecpiebalga.lv</w:t>
      </w:r>
    </w:p>
    <w:bookmarkEnd w:id="0"/>
    <w:bookmarkEnd w:id="1"/>
    <w:bookmarkEnd w:id="2"/>
    <w:bookmarkEnd w:id="3"/>
    <w:p w:rsidR="006F10AE" w:rsidRDefault="006F10AE" w:rsidP="006F10AE">
      <w:pPr>
        <w:ind w:left="720" w:right="-1" w:hanging="720"/>
        <w:jc w:val="center"/>
        <w:rPr>
          <w:rFonts w:ascii="Dutch TL" w:hAnsi="Dutch TL"/>
          <w:lang w:val="lv-LV"/>
        </w:rPr>
      </w:pPr>
      <w:r w:rsidRPr="003A2708">
        <w:rPr>
          <w:rFonts w:ascii="Dutch TL" w:hAnsi="Dutch TL"/>
          <w:lang w:val="lv-LV"/>
        </w:rPr>
        <w:t>Vecpiebalgas novada Vecpiebalgas pagastā</w:t>
      </w:r>
    </w:p>
    <w:p w:rsidR="006F10AE" w:rsidRDefault="006F10AE" w:rsidP="006F10AE">
      <w:pPr>
        <w:ind w:left="720" w:right="-1" w:hanging="720"/>
        <w:jc w:val="center"/>
        <w:rPr>
          <w:rFonts w:ascii="Dutch TL" w:hAnsi="Dutch TL"/>
          <w:lang w:val="lv-LV"/>
        </w:rPr>
      </w:pPr>
    </w:p>
    <w:p w:rsidR="006F10AE" w:rsidRDefault="006F10AE" w:rsidP="006F10AE">
      <w:pPr>
        <w:rPr>
          <w:rFonts w:ascii="Dutch TL" w:hAnsi="Dutch TL"/>
          <w:lang w:val="lv-LV"/>
        </w:rPr>
      </w:pPr>
    </w:p>
    <w:p w:rsidR="006F10AE" w:rsidRPr="00123516" w:rsidRDefault="006F10AE" w:rsidP="006F10AE">
      <w:pPr>
        <w:keepNext/>
        <w:jc w:val="right"/>
        <w:rPr>
          <w:b/>
          <w:lang w:val="lv-LV"/>
        </w:rPr>
      </w:pPr>
      <w:r w:rsidRPr="00123516">
        <w:rPr>
          <w:b/>
          <w:lang w:val="lv-LV"/>
        </w:rPr>
        <w:t>APSTIPRINĀTS</w:t>
      </w:r>
    </w:p>
    <w:p w:rsidR="006F10AE" w:rsidRPr="00123516" w:rsidRDefault="006F10AE" w:rsidP="006F10AE">
      <w:pPr>
        <w:jc w:val="right"/>
        <w:rPr>
          <w:lang w:val="lv-LV"/>
        </w:rPr>
      </w:pPr>
      <w:r w:rsidRPr="00123516">
        <w:rPr>
          <w:lang w:val="lv-LV"/>
        </w:rPr>
        <w:t>ar Vecpiebalgas novada domes</w:t>
      </w:r>
    </w:p>
    <w:p w:rsidR="006F10AE" w:rsidRPr="00123516" w:rsidRDefault="006F10AE" w:rsidP="006F10AE">
      <w:pPr>
        <w:jc w:val="right"/>
        <w:rPr>
          <w:lang w:val="lv-LV"/>
        </w:rPr>
      </w:pPr>
      <w:r w:rsidRPr="00123516">
        <w:rPr>
          <w:lang w:val="lv-LV"/>
        </w:rPr>
        <w:t>2017.gada 27.aprīļa sēdes lēmumu Nr</w:t>
      </w:r>
      <w:r w:rsidR="00B85043">
        <w:rPr>
          <w:lang w:val="lv-LV"/>
        </w:rPr>
        <w:t>.3</w:t>
      </w:r>
    </w:p>
    <w:p w:rsidR="006F10AE" w:rsidRPr="00123516" w:rsidRDefault="00B85043" w:rsidP="006F10AE">
      <w:pPr>
        <w:jc w:val="right"/>
        <w:rPr>
          <w:lang w:val="lv-LV"/>
        </w:rPr>
      </w:pPr>
      <w:r>
        <w:rPr>
          <w:lang w:val="lv-LV"/>
        </w:rPr>
        <w:t>(protokols Nr.7)</w:t>
      </w:r>
    </w:p>
    <w:p w:rsidR="006F10AE" w:rsidRPr="00123516" w:rsidRDefault="006F10AE" w:rsidP="006F10AE">
      <w:pPr>
        <w:jc w:val="center"/>
        <w:rPr>
          <w:b/>
          <w:sz w:val="28"/>
          <w:lang w:val="lv-LV"/>
        </w:rPr>
      </w:pPr>
    </w:p>
    <w:p w:rsidR="006F10AE" w:rsidRPr="00123516" w:rsidRDefault="006F10AE" w:rsidP="006F10AE">
      <w:pPr>
        <w:jc w:val="center"/>
        <w:rPr>
          <w:b/>
          <w:sz w:val="28"/>
          <w:lang w:val="lv-LV"/>
        </w:rPr>
      </w:pPr>
      <w:r w:rsidRPr="00123516">
        <w:rPr>
          <w:b/>
          <w:sz w:val="28"/>
          <w:lang w:val="lv-LV"/>
        </w:rPr>
        <w:t>Vecpiebalgas novada pašvaldības</w:t>
      </w:r>
    </w:p>
    <w:p w:rsidR="006F10AE" w:rsidRPr="00123516" w:rsidRDefault="006F10AE" w:rsidP="006F10AE">
      <w:pPr>
        <w:jc w:val="center"/>
        <w:rPr>
          <w:b/>
          <w:sz w:val="28"/>
          <w:lang w:val="lv-LV"/>
        </w:rPr>
      </w:pPr>
      <w:r w:rsidRPr="00123516">
        <w:rPr>
          <w:b/>
          <w:sz w:val="28"/>
          <w:lang w:val="lv-LV"/>
        </w:rPr>
        <w:t xml:space="preserve"> uzņēmēju konsultatīvās padomes nolikums</w:t>
      </w:r>
    </w:p>
    <w:p w:rsidR="006F10AE" w:rsidRPr="00123516" w:rsidRDefault="006F10AE" w:rsidP="006F10AE">
      <w:pPr>
        <w:ind w:firstLine="4292"/>
        <w:jc w:val="right"/>
        <w:rPr>
          <w:lang w:val="lv-LV"/>
        </w:rPr>
      </w:pPr>
      <w:r w:rsidRPr="00123516">
        <w:rPr>
          <w:lang w:val="lv-LV"/>
        </w:rPr>
        <w:t>Izdots saskaņā ar</w:t>
      </w:r>
    </w:p>
    <w:p w:rsidR="006F10AE" w:rsidRPr="00123516" w:rsidRDefault="006F10AE" w:rsidP="006F10AE">
      <w:pPr>
        <w:ind w:firstLine="4292"/>
        <w:jc w:val="right"/>
        <w:rPr>
          <w:lang w:val="lv-LV"/>
        </w:rPr>
      </w:pPr>
      <w:r w:rsidRPr="00123516">
        <w:rPr>
          <w:lang w:val="lv-LV"/>
        </w:rPr>
        <w:t xml:space="preserve">likuma „Par pašvaldībām” 61.pantu un 15.panta </w:t>
      </w:r>
    </w:p>
    <w:p w:rsidR="006F10AE" w:rsidRPr="00123516" w:rsidRDefault="006F10AE" w:rsidP="006F10AE">
      <w:pPr>
        <w:ind w:firstLine="4292"/>
        <w:jc w:val="right"/>
        <w:rPr>
          <w:lang w:val="lv-LV"/>
        </w:rPr>
      </w:pPr>
      <w:r w:rsidRPr="00123516">
        <w:rPr>
          <w:lang w:val="lv-LV"/>
        </w:rPr>
        <w:t>pirmās daļas 10.punktu</w:t>
      </w:r>
    </w:p>
    <w:p w:rsidR="006F10AE" w:rsidRPr="00123516" w:rsidRDefault="006F10AE" w:rsidP="006F10AE">
      <w:pPr>
        <w:ind w:firstLine="4292"/>
        <w:jc w:val="right"/>
        <w:rPr>
          <w:lang w:val="lv-LV"/>
        </w:rPr>
      </w:pPr>
    </w:p>
    <w:p w:rsidR="006F10AE" w:rsidRPr="00123516" w:rsidRDefault="006F10AE" w:rsidP="006F10AE">
      <w:pPr>
        <w:pStyle w:val="Sarakstarindkopa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</w:rPr>
      </w:pPr>
      <w:r w:rsidRPr="00123516">
        <w:rPr>
          <w:rFonts w:ascii="Times New Roman" w:eastAsia="Times New Roman" w:hAnsi="Times New Roman" w:cs="Times New Roman"/>
          <w:b/>
          <w:sz w:val="26"/>
        </w:rPr>
        <w:t>Vispārīgie jautājumi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>Vecpiebalgas novada pašvaldības Uzņēmēju konsultatīvā padome (turpmāk tekstā - Padome) ir Vecpiebalgas novada domes (turpmāk - Domes) izveidota institūcija ar padomdevēja  tiesībām  uzņēmējdarbības   attīstības   sekmēšanas jautājumu risināšanā.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Padomi veido uzņē</w:t>
      </w:r>
      <w:r w:rsidR="002521E7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mēju nozaru deleģētie pārstāvji</w:t>
      </w:r>
      <w:r w:rsidRPr="001235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no uzņēmumiem, kuri ir reģistrēti un veic saimniecisko darbību Vecpiebalgas novada administratīvajā teritorijā.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Padome konsultē domi uzņēmējdarbības vides pilnveidošanas  jautājumos, pārstāv nozaru uzņēmēju intereses Vecpiebalgas novadā un darbojas uz brīvprātības principiem.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7A">
        <w:rPr>
          <w:rFonts w:ascii="Times New Roman" w:hAnsi="Times New Roman" w:cs="Times New Roman"/>
          <w:sz w:val="24"/>
          <w:szCs w:val="24"/>
        </w:rPr>
        <w:t>Pašvaldības intereses Padomē pastāvīgi pārstāv</w:t>
      </w:r>
      <w:r w:rsidR="002521E7">
        <w:rPr>
          <w:rFonts w:ascii="Times New Roman" w:hAnsi="Times New Roman" w:cs="Times New Roman"/>
          <w:sz w:val="24"/>
          <w:szCs w:val="24"/>
        </w:rPr>
        <w:t xml:space="preserve"> </w:t>
      </w:r>
      <w:r w:rsidRPr="00123516">
        <w:rPr>
          <w:rFonts w:ascii="Times New Roman" w:eastAsia="Times New Roman" w:hAnsi="Times New Roman" w:cs="Times New Roman"/>
          <w:sz w:val="24"/>
          <w:szCs w:val="24"/>
        </w:rPr>
        <w:t>Vecpiebalgas novada domes</w:t>
      </w:r>
      <w:r w:rsidR="0025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1D7A">
        <w:rPr>
          <w:rFonts w:ascii="Times New Roman" w:hAnsi="Times New Roman" w:cs="Times New Roman"/>
          <w:sz w:val="24"/>
          <w:szCs w:val="24"/>
        </w:rPr>
        <w:t xml:space="preserve">priekšsēdētājs, izpilddirektors un </w:t>
      </w:r>
      <w:r w:rsidRPr="00171D7A">
        <w:rPr>
          <w:rFonts w:ascii="Times New Roman" w:eastAsia="Times New Roman" w:hAnsi="Times New Roman" w:cs="Times New Roman"/>
          <w:sz w:val="24"/>
          <w:szCs w:val="24"/>
        </w:rPr>
        <w:t>Vecpiebalgas novada domes</w:t>
      </w:r>
      <w:r w:rsidRPr="00171D7A">
        <w:rPr>
          <w:rFonts w:ascii="Times New Roman" w:hAnsi="Times New Roman" w:cs="Times New Roman"/>
          <w:sz w:val="24"/>
          <w:szCs w:val="24"/>
        </w:rPr>
        <w:t xml:space="preserve"> priekšsēdētāja norīkota persona (turpmāk kopā saukti – atbildīgie Pašvaldības pārstāvji).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71D7A">
        <w:rPr>
          <w:rFonts w:ascii="Times New Roman" w:eastAsia="Calibri" w:hAnsi="Times New Roman" w:cs="Times New Roman"/>
          <w:sz w:val="24"/>
          <w:szCs w:val="24"/>
          <w:lang w:eastAsia="en-US"/>
        </w:rPr>
        <w:t>Padomes lēmumiem ir konsultatīvs raksturs.</w:t>
      </w:r>
    </w:p>
    <w:p w:rsidR="006F10AE" w:rsidRPr="00123516" w:rsidRDefault="006F10AE" w:rsidP="006F10AE">
      <w:pPr>
        <w:pStyle w:val="Sarakstarindkop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</w:rPr>
      </w:pPr>
    </w:p>
    <w:p w:rsidR="006F10AE" w:rsidRPr="00123516" w:rsidRDefault="006F10AE" w:rsidP="006F10AE">
      <w:pPr>
        <w:ind w:left="284" w:right="-1" w:hanging="284"/>
        <w:jc w:val="both"/>
        <w:rPr>
          <w:sz w:val="26"/>
          <w:lang w:val="lv-LV"/>
        </w:rPr>
      </w:pPr>
    </w:p>
    <w:p w:rsidR="006F10AE" w:rsidRPr="00123516" w:rsidRDefault="006F10AE" w:rsidP="006F10AE">
      <w:pPr>
        <w:pStyle w:val="Sarakstarindkopa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</w:rPr>
      </w:pPr>
      <w:r w:rsidRPr="00123516">
        <w:rPr>
          <w:rFonts w:ascii="Times New Roman" w:eastAsia="Times New Roman" w:hAnsi="Times New Roman" w:cs="Times New Roman"/>
          <w:b/>
          <w:sz w:val="26"/>
        </w:rPr>
        <w:t>Padomes darbības mērķi un uzdevumi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123516">
        <w:rPr>
          <w:rFonts w:ascii="Times New Roman" w:eastAsia="Calibri" w:hAnsi="Times New Roman" w:cs="Times New Roman"/>
          <w:sz w:val="24"/>
          <w:szCs w:val="24"/>
          <w:lang w:eastAsia="en-US"/>
        </w:rPr>
        <w:t>Padomes darbības mērķis ir sekmēt uzņēmējdarbības attīstību Vecpiebalgas novadā un uzturēt efektīvu dialogu starp Vecpiebalgas novada pašvaldību (turpmāk – pašvaldība) un vietējiem uzņēmējiem, tādejādi veicinot viedokļu apmaiņu un tādu lēmumu pieņemšanu, kas ir saskaņā ar pastāvošajiem normatīvajiem aktiem un pozitīvi ietekmē uzņēmējdarbības vidi un uzņēmējdarbības attīstību novadā.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>Padomes uzdevumi ir: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>Domes izstrādāto normatīvo aktu un stratēģiskās plānošanas dokumentu izskatīšana, priekšlikumu izstrādāšana un iesniegšana Domei;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 xml:space="preserve"> novada attīstības un citu stratēģiski svarīgu plānošanas dokumentu ietekmes izvērtēšana uz uzņēmējdarbības vidi un uzņēmējdarbības attīstību novadā;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Calibri" w:hAnsi="Times New Roman" w:cs="Times New Roman"/>
          <w:sz w:val="24"/>
          <w:szCs w:val="24"/>
          <w:lang w:eastAsia="en-US"/>
        </w:rPr>
        <w:t>nozīmīgu attīstības un investīciju projektu ietekmes izvērtēšana uz sociāli ekonomisko attīstību novadā un to atbilstību Vecpiebalgas novada stratēģiskajiem mērķiem un attīstības plānošanas dokumentiem;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kopīgu projektu ierosināšana un īstenošana sadarbībā </w:t>
      </w:r>
      <w:r w:rsidR="002521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ar </w:t>
      </w:r>
      <w:r w:rsidRPr="00123516">
        <w:rPr>
          <w:rFonts w:ascii="Times New Roman" w:eastAsia="Calibri" w:hAnsi="Times New Roman" w:cs="Times New Roman"/>
          <w:sz w:val="24"/>
          <w:szCs w:val="24"/>
          <w:lang w:eastAsia="en-US"/>
        </w:rPr>
        <w:t>Domi, lai veicinātu novada sociāli ekonomisko attīstību;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lastRenderedPageBreak/>
        <w:t>veicināt uzņēmēju līdzdalību  Vecpiebalgas novada mārketinga pasākumos;</w:t>
      </w:r>
    </w:p>
    <w:p w:rsidR="006F10AE" w:rsidRPr="002521E7" w:rsidRDefault="006F10AE" w:rsidP="002521E7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 xml:space="preserve"> noskaidrot Vecpiebalgas novada nozaru uzņēmēju viedokli dažādos viņus interesējošos jautājumos un sagatavot priekšlikumus to risināšanai;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>apzināt un apkopot ar uzņēmējdarbību saistītās aktuālās problēmas un iespēju robežās veicināt savstarpējo informācijas apmaiņu starp nozaru uzņēmējiem;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516">
        <w:rPr>
          <w:rFonts w:ascii="Times New Roman" w:eastAsia="Times New Roman" w:hAnsi="Times New Roman" w:cs="Times New Roman"/>
          <w:sz w:val="24"/>
          <w:szCs w:val="24"/>
        </w:rPr>
        <w:t>citi uzdevumi, kas saistīti ar uzņēmējdarbības vides uzlabošanu novadā.</w:t>
      </w:r>
    </w:p>
    <w:p w:rsidR="006F10AE" w:rsidRPr="00123516" w:rsidRDefault="006F10AE" w:rsidP="006F10AE">
      <w:pPr>
        <w:ind w:right="-1"/>
        <w:rPr>
          <w:lang w:val="lv-LV"/>
        </w:rPr>
      </w:pPr>
    </w:p>
    <w:p w:rsidR="006F10AE" w:rsidRPr="00123516" w:rsidRDefault="006F10AE" w:rsidP="006F10AE">
      <w:pPr>
        <w:ind w:right="-1"/>
        <w:rPr>
          <w:sz w:val="26"/>
          <w:lang w:val="lv-LV"/>
        </w:rPr>
      </w:pPr>
    </w:p>
    <w:p w:rsidR="006F10AE" w:rsidRPr="00123516" w:rsidRDefault="006F10AE" w:rsidP="006F10AE">
      <w:pPr>
        <w:pStyle w:val="Sarakstarindkopa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</w:rPr>
      </w:pPr>
      <w:r w:rsidRPr="00123516">
        <w:rPr>
          <w:rFonts w:ascii="Times New Roman" w:eastAsia="Times New Roman" w:hAnsi="Times New Roman" w:cs="Times New Roman"/>
          <w:b/>
          <w:sz w:val="26"/>
        </w:rPr>
        <w:t>Padomes tiesības un pienākumi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tiesības ir: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lūgt Padomes darbam nepieciešamo informāciju no domes struktūrvienībām un pašvaldības iestādēm;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sagatavot priekšlikumus par 6.punktā minētajiem jautājumiem un iesniegt tos Domes vadībai vai deputātiem.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Pēc Padomes ierosinājuma uz Padomes sēdēm var tikt pieaicināti Domes darbinieki (amatpersonas), lai informētu par aktualitātēm attiecīgajā nozarē. </w:t>
      </w:r>
    </w:p>
    <w:p w:rsidR="006F10AE" w:rsidRPr="00123516" w:rsidRDefault="006F10AE" w:rsidP="006F10AE">
      <w:pPr>
        <w:ind w:right="-1"/>
        <w:rPr>
          <w:sz w:val="26"/>
          <w:lang w:val="lv-LV"/>
        </w:rPr>
      </w:pPr>
    </w:p>
    <w:p w:rsidR="006F10AE" w:rsidRPr="00123516" w:rsidRDefault="006F10AE" w:rsidP="006F10AE">
      <w:pPr>
        <w:pStyle w:val="Sarakstarindkopa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</w:rPr>
      </w:pPr>
      <w:r w:rsidRPr="00123516">
        <w:rPr>
          <w:rFonts w:ascii="Times New Roman" w:eastAsia="Times New Roman" w:hAnsi="Times New Roman" w:cs="Times New Roman"/>
          <w:b/>
          <w:sz w:val="26"/>
        </w:rPr>
        <w:t>Padomes izveidošana, sastāvs un darba organizācija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locekļi ir Domes apstiprināti Vecpiebalgas novada nozaru uzņēmumu pārstāvji. Pa</w:t>
      </w:r>
      <w:r w:rsidR="00C877EF">
        <w:rPr>
          <w:rFonts w:ascii="Times New Roman" w:eastAsia="Times New Roman" w:hAnsi="Times New Roman" w:cs="Times New Roman"/>
          <w:sz w:val="24"/>
        </w:rPr>
        <w:t>dome tiek apstiprināta uz vienu gadu</w:t>
      </w:r>
      <w:r w:rsidRPr="00123516">
        <w:rPr>
          <w:rFonts w:ascii="Times New Roman" w:eastAsia="Times New Roman" w:hAnsi="Times New Roman" w:cs="Times New Roman"/>
          <w:sz w:val="24"/>
        </w:rPr>
        <w:t>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Padomes sastāvu veido līdz 15 (piecpadsmit) locekļiem, kuri pārstāv Vecpiebalgas novada uzņēmumus. Prioritāri Padomes sastāvā tiek ievēlēti pārstāvji no šādām nozarēm: 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ražošana (lauksaimniecība, mežsaimniecība, kokapstrāde, metālapstrāde zivsaimniecība) – līdz 4 pārstāvji;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būvniecība -  līdz 2 pārstāvji; 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tirdzniecība un cita veida pakalpojumi– līdz 2 pārstāvji; 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restorāni un ēdināšana -  līdz 2 pārstāvji; 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tūrisma nozare - 1 pārstāvis;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finanšu institūcijas – 1 pārstāvis;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citas neminētās nozares – līdz 3 pārstāvji.</w:t>
      </w:r>
    </w:p>
    <w:p w:rsidR="006F10AE" w:rsidRPr="002521E7" w:rsidRDefault="006F10AE" w:rsidP="002521E7">
      <w:pPr>
        <w:pStyle w:val="Sarakstarindkopa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3516">
        <w:rPr>
          <w:rFonts w:ascii="Times New Roman" w:hAnsi="Times New Roman" w:cs="Times New Roman"/>
          <w:sz w:val="24"/>
          <w:szCs w:val="24"/>
        </w:rPr>
        <w:t xml:space="preserve">   Padomes locekļus izvirz</w:t>
      </w:r>
      <w:r w:rsidR="002521E7">
        <w:rPr>
          <w:rFonts w:ascii="Times New Roman" w:hAnsi="Times New Roman" w:cs="Times New Roman"/>
          <w:sz w:val="24"/>
          <w:szCs w:val="24"/>
        </w:rPr>
        <w:t>a katras nozares darba grupās (</w:t>
      </w:r>
      <w:r w:rsidRPr="00123516">
        <w:rPr>
          <w:rFonts w:ascii="Times New Roman" w:hAnsi="Times New Roman" w:cs="Times New Roman"/>
          <w:sz w:val="24"/>
          <w:szCs w:val="24"/>
        </w:rPr>
        <w:t xml:space="preserve">izvirzīšana var notikt konsultējoties </w:t>
      </w:r>
      <w:r w:rsidRPr="002521E7">
        <w:rPr>
          <w:rFonts w:ascii="Times New Roman" w:hAnsi="Times New Roman" w:cs="Times New Roman"/>
          <w:sz w:val="24"/>
          <w:szCs w:val="24"/>
        </w:rPr>
        <w:t xml:space="preserve">ar visiem nozares pārstāvjiem elektroniski) un Padomes sastāvu apstiprina Dome.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loceklis pārstāv attiecīgās nozares intereses kopumā.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Par Padomes locekli nevar būt domes struktūrvienības vadītājs vai pašvaldības iestādes vadītājs, deputāts.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Padomes locekļi no sava vidus ar balsu vairākumu ievēl Padomes priekšsēdētāju un priekšsēdētāja vietnieku uz </w:t>
      </w:r>
      <w:r w:rsidRPr="00171D7A">
        <w:rPr>
          <w:rFonts w:ascii="Times New Roman" w:eastAsia="Times New Roman" w:hAnsi="Times New Roman" w:cs="Times New Roman"/>
          <w:sz w:val="24"/>
        </w:rPr>
        <w:t>vienu gadu</w:t>
      </w:r>
      <w:r w:rsidRPr="00123516">
        <w:rPr>
          <w:rFonts w:ascii="Times New Roman" w:eastAsia="Times New Roman" w:hAnsi="Times New Roman" w:cs="Times New Roman"/>
          <w:sz w:val="24"/>
        </w:rPr>
        <w:t xml:space="preserve">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Lēmums ir pieņemts, ja par to ir saņemts Padomes sastāva balsu vairākums.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71D7A">
        <w:rPr>
          <w:rFonts w:ascii="Times New Roman" w:hAnsi="Times New Roman" w:cs="Times New Roman"/>
          <w:sz w:val="24"/>
          <w:szCs w:val="24"/>
        </w:rPr>
        <w:t>Padomes sēdē var pieņemt lēmumus, ja tajā piedalās vismaz puse balsstiesīgo Padomes locekļu.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7A">
        <w:rPr>
          <w:rFonts w:ascii="Times New Roman" w:eastAsia="Times New Roman" w:hAnsi="Times New Roman" w:cs="Times New Roman"/>
          <w:sz w:val="24"/>
        </w:rPr>
        <w:t>Padomi pārstāv un tās darbu organizē un vada Padomes priekšsēdētājs, viņa prombūtnes laikā – priekšsēdētāja vietnieks.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7A">
        <w:rPr>
          <w:rFonts w:ascii="Times New Roman" w:hAnsi="Times New Roman" w:cs="Times New Roman"/>
          <w:sz w:val="24"/>
          <w:szCs w:val="24"/>
        </w:rPr>
        <w:t>Padomes locekļus apstiprina darbībai uz vienu gadu ar Pašvaldības domes lēmumu līdz katra gada 1.jūlijam</w:t>
      </w:r>
      <w:r w:rsidR="002521E7">
        <w:rPr>
          <w:rFonts w:ascii="Times New Roman" w:hAnsi="Times New Roman" w:cs="Times New Roman"/>
          <w:sz w:val="24"/>
          <w:szCs w:val="24"/>
        </w:rPr>
        <w:t>.</w:t>
      </w:r>
    </w:p>
    <w:p w:rsidR="006F10AE" w:rsidRPr="00171D7A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Padomes locekļi ar balsu vairākumu līdz katra gada 1.augustam ievēl Padomes priekšsēdētāju un vietnieku uz vienu gadu ar tiesībām būt pārvēlētiem, bet ne ilgāk kā uz diviem termiņiem pēc kārtas.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Padomes lēmumi ir rekomendējoši un informējoši </w:t>
      </w:r>
      <w:r w:rsidR="002521E7">
        <w:rPr>
          <w:rFonts w:ascii="Times New Roman" w:eastAsia="Times New Roman" w:hAnsi="Times New Roman" w:cs="Times New Roman"/>
          <w:sz w:val="24"/>
        </w:rPr>
        <w:t xml:space="preserve">- </w:t>
      </w:r>
      <w:r w:rsidRPr="00123516">
        <w:rPr>
          <w:rFonts w:ascii="Times New Roman" w:eastAsia="Times New Roman" w:hAnsi="Times New Roman" w:cs="Times New Roman"/>
          <w:sz w:val="24"/>
        </w:rPr>
        <w:t xml:space="preserve">tie tiek pieņemti Padomes locekļiem vienojoties vai balsojot ar vienkāršu balsu vairākumu, ja viedokļi dalās. Vienāda balsu skaita gadījumā izšķirošā balss pieder Padomes priekšsēdētājam.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lastRenderedPageBreak/>
        <w:t xml:space="preserve">Padomes sēdes ir atklātas un tās sasauc Padomes priekšsēdētājs ne retāk kā reizi </w:t>
      </w:r>
      <w:r w:rsidRPr="00171D7A">
        <w:rPr>
          <w:rFonts w:ascii="Times New Roman" w:eastAsia="Times New Roman" w:hAnsi="Times New Roman" w:cs="Times New Roman"/>
          <w:sz w:val="24"/>
        </w:rPr>
        <w:t xml:space="preserve">divos </w:t>
      </w:r>
      <w:r w:rsidRPr="00123516">
        <w:rPr>
          <w:rFonts w:ascii="Times New Roman" w:eastAsia="Times New Roman" w:hAnsi="Times New Roman" w:cs="Times New Roman"/>
          <w:sz w:val="24"/>
        </w:rPr>
        <w:t xml:space="preserve">mēnešos vai arī biežāk, ja to pieprasa vismaz puse Padomes locekļu.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Lai nodrošinātu visu ieinteresēto pušu līdzdalību jautājumu apspriešanā, uz Padomes sēdi var tikt aicināti arī dažādu sabiedrisko organizāciju, uzņēmumu, partiju vai domes pārstāvji, kas pārstāv noteiktu sabiedrības grupu intereses.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Padomes sēdes ir atklātas.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sēdes jāprotokolē. Protokolēšanu veic elektroniski no Domes iecelts protokolētājs</w:t>
      </w:r>
      <w:r w:rsidRPr="00123516">
        <w:rPr>
          <w:rFonts w:ascii="Times New Roman" w:eastAsia="Times New Roman" w:hAnsi="Times New Roman" w:cs="Times New Roman"/>
          <w:color w:val="FF0000"/>
          <w:sz w:val="24"/>
        </w:rPr>
        <w:t xml:space="preserve">. </w:t>
      </w:r>
      <w:r w:rsidRPr="00123516">
        <w:rPr>
          <w:rFonts w:ascii="Times New Roman" w:eastAsia="Times New Roman" w:hAnsi="Times New Roman" w:cs="Times New Roman"/>
          <w:sz w:val="24"/>
        </w:rPr>
        <w:t xml:space="preserve">Protokolu paraksta Padomes sēdes vadītājs un protokolētājs.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Padomes sēžu protokoli glabājas pie Padomes sekretāra uz Padomes pilnvaru laiku.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priekšsēdētājs pārstāv Padomi savas kompetences ietvaros.</w:t>
      </w:r>
    </w:p>
    <w:p w:rsidR="006F10AE" w:rsidRPr="00123516" w:rsidRDefault="006F10AE" w:rsidP="006F10AE">
      <w:pPr>
        <w:ind w:right="-1"/>
        <w:jc w:val="center"/>
        <w:rPr>
          <w:sz w:val="26"/>
          <w:lang w:val="lv-LV"/>
        </w:rPr>
      </w:pPr>
    </w:p>
    <w:p w:rsidR="006F10AE" w:rsidRPr="00123516" w:rsidRDefault="006F10AE" w:rsidP="006F10AE">
      <w:pPr>
        <w:ind w:left="720" w:right="-1"/>
        <w:jc w:val="center"/>
        <w:rPr>
          <w:b/>
          <w:sz w:val="26"/>
          <w:lang w:val="lv-LV"/>
        </w:rPr>
      </w:pPr>
      <w:r w:rsidRPr="00123516">
        <w:rPr>
          <w:b/>
          <w:sz w:val="26"/>
          <w:lang w:val="lv-LV"/>
        </w:rPr>
        <w:t>V. Padomes darbības pārtraukšana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 xml:space="preserve">Padome tiek izveidota, reorganizēta un likvidēta ar Domes lēmumu. </w:t>
      </w:r>
    </w:p>
    <w:p w:rsidR="006F10AE" w:rsidRPr="00123516" w:rsidRDefault="006F10AE" w:rsidP="006F10AE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 w:rsidRPr="00171D7A">
        <w:rPr>
          <w:rFonts w:ascii="Times New Roman" w:eastAsia="Times New Roman" w:hAnsi="Times New Roman" w:cs="Times New Roman"/>
          <w:sz w:val="24"/>
        </w:rPr>
        <w:t xml:space="preserve"> Padomes locekli</w:t>
      </w:r>
      <w:r w:rsidR="002521E7">
        <w:rPr>
          <w:rFonts w:ascii="Times New Roman" w:eastAsia="Times New Roman" w:hAnsi="Times New Roman" w:cs="Times New Roman"/>
          <w:sz w:val="24"/>
        </w:rPr>
        <w:t xml:space="preserve"> </w:t>
      </w:r>
      <w:bookmarkStart w:id="4" w:name="_GoBack"/>
      <w:bookmarkEnd w:id="4"/>
      <w:r w:rsidRPr="00123516">
        <w:rPr>
          <w:rFonts w:ascii="Times New Roman" w:eastAsia="Times New Roman" w:hAnsi="Times New Roman" w:cs="Times New Roman"/>
          <w:sz w:val="24"/>
        </w:rPr>
        <w:t>no pienākumu pildīšanas var atsaukt nozare, kas to ir izvirzījusi. Padomes locekli var atbrīvot no Padomes locekļa pienākumu pildīšanas ar Domes lēmumu, ja to pieprasa: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loceklis, iesniedzot rakstisku iesniegumu;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vismaz 3/4 Padomes locekļu;</w:t>
      </w:r>
    </w:p>
    <w:p w:rsidR="006F10AE" w:rsidRPr="00123516" w:rsidRDefault="006F10AE" w:rsidP="006F10A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123516">
        <w:rPr>
          <w:rFonts w:ascii="Times New Roman" w:eastAsia="Times New Roman" w:hAnsi="Times New Roman" w:cs="Times New Roman"/>
          <w:sz w:val="24"/>
        </w:rPr>
        <w:t>padomes priekšsēdētājs.</w:t>
      </w:r>
    </w:p>
    <w:p w:rsidR="006F10AE" w:rsidRPr="00123516" w:rsidRDefault="006F10AE" w:rsidP="006F10AE">
      <w:pPr>
        <w:ind w:right="-1"/>
        <w:jc w:val="both"/>
        <w:rPr>
          <w:lang w:val="lv-LV"/>
        </w:rPr>
      </w:pPr>
    </w:p>
    <w:p w:rsidR="006F10AE" w:rsidRDefault="006F10AE" w:rsidP="006F10AE">
      <w:pPr>
        <w:ind w:right="-1"/>
        <w:jc w:val="both"/>
        <w:rPr>
          <w:lang w:val="lv-LV"/>
        </w:rPr>
      </w:pPr>
    </w:p>
    <w:p w:rsidR="00B85043" w:rsidRDefault="00B85043" w:rsidP="006F10AE">
      <w:pPr>
        <w:ind w:right="-1"/>
        <w:jc w:val="both"/>
        <w:rPr>
          <w:lang w:val="lv-LV"/>
        </w:rPr>
      </w:pPr>
    </w:p>
    <w:p w:rsidR="00B85043" w:rsidRPr="00123516" w:rsidRDefault="00B85043" w:rsidP="006F10AE">
      <w:pPr>
        <w:ind w:right="-1"/>
        <w:jc w:val="both"/>
        <w:rPr>
          <w:lang w:val="lv-LV"/>
        </w:rPr>
      </w:pPr>
    </w:p>
    <w:p w:rsidR="006F10AE" w:rsidRPr="00123516" w:rsidRDefault="006F10AE" w:rsidP="006F10AE">
      <w:pPr>
        <w:ind w:right="-1"/>
        <w:jc w:val="both"/>
        <w:rPr>
          <w:lang w:val="lv-LV"/>
        </w:rPr>
      </w:pPr>
      <w:r w:rsidRPr="00123516">
        <w:rPr>
          <w:lang w:val="lv-LV"/>
        </w:rPr>
        <w:t>Vecpiebalgas novada domes</w:t>
      </w:r>
    </w:p>
    <w:p w:rsidR="006F10AE" w:rsidRPr="00123516" w:rsidRDefault="006F10AE" w:rsidP="006F10AE">
      <w:pPr>
        <w:ind w:right="-1"/>
        <w:jc w:val="both"/>
        <w:rPr>
          <w:lang w:val="lv-LV"/>
        </w:rPr>
      </w:pPr>
      <w:r>
        <w:rPr>
          <w:lang w:val="lv-LV"/>
        </w:rPr>
        <w:t xml:space="preserve">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Ella Frī</w:t>
      </w:r>
      <w:r w:rsidRPr="00123516">
        <w:rPr>
          <w:lang w:val="lv-LV"/>
        </w:rPr>
        <w:t>dvalde - Andersone</w:t>
      </w:r>
    </w:p>
    <w:p w:rsidR="006F10AE" w:rsidRPr="00123516" w:rsidRDefault="006F10AE" w:rsidP="006F10AE">
      <w:pPr>
        <w:tabs>
          <w:tab w:val="left" w:pos="7230"/>
        </w:tabs>
        <w:rPr>
          <w:rFonts w:ascii="Dutch TL" w:hAnsi="Dutch TL"/>
          <w:lang w:val="lv-LV"/>
        </w:rPr>
      </w:pPr>
    </w:p>
    <w:p w:rsidR="006F10AE" w:rsidRDefault="006F10AE" w:rsidP="006F10AE">
      <w:pPr>
        <w:tabs>
          <w:tab w:val="left" w:pos="7230"/>
        </w:tabs>
        <w:rPr>
          <w:rFonts w:ascii="Dutch TL" w:hAnsi="Dutch TL"/>
          <w:i/>
        </w:rPr>
      </w:pPr>
    </w:p>
    <w:p w:rsidR="006F10AE" w:rsidRPr="006E35DE" w:rsidRDefault="006F10AE" w:rsidP="006F10AE">
      <w:pPr>
        <w:tabs>
          <w:tab w:val="left" w:pos="7230"/>
        </w:tabs>
        <w:rPr>
          <w:rFonts w:ascii="Dutch TL" w:hAnsi="Dutch TL"/>
          <w:i/>
        </w:rPr>
      </w:pPr>
    </w:p>
    <w:p w:rsidR="006F10AE" w:rsidRPr="00D760AD" w:rsidRDefault="006F10AE" w:rsidP="006F10AE">
      <w:pPr>
        <w:tabs>
          <w:tab w:val="left" w:pos="7230"/>
        </w:tabs>
        <w:rPr>
          <w:sz w:val="20"/>
          <w:szCs w:val="20"/>
        </w:rPr>
      </w:pPr>
    </w:p>
    <w:p w:rsidR="00C758C0" w:rsidRDefault="00C758C0"/>
    <w:sectPr w:rsidR="00C758C0" w:rsidSect="006F10AE">
      <w:footerReference w:type="even" r:id="rId10"/>
      <w:footerReference w:type="default" r:id="rId11"/>
      <w:pgSz w:w="11906" w:h="16838"/>
      <w:pgMar w:top="907" w:right="1106" w:bottom="79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B1" w:rsidRDefault="00CC35B1">
      <w:r>
        <w:separator/>
      </w:r>
    </w:p>
  </w:endnote>
  <w:endnote w:type="continuationSeparator" w:id="0">
    <w:p w:rsidR="00CC35B1" w:rsidRDefault="00CC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lgerianD">
    <w:altName w:val="Gabriola"/>
    <w:charset w:val="00"/>
    <w:family w:val="decorative"/>
    <w:pitch w:val="variable"/>
    <w:sig w:usb0="00000001" w:usb1="00000000" w:usb2="00000000" w:usb3="00000000" w:csb0="00000011" w:csb1="00000000"/>
  </w:font>
  <w:font w:name="Balt Optim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00000048" w:usb2="00000000" w:usb3="00000000" w:csb0="00000097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15" w:rsidRDefault="00C8299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6F10AE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492C15" w:rsidRDefault="00CC35B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C15" w:rsidRDefault="00C8299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 w:rsidR="006F10AE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2521E7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492C15" w:rsidRDefault="00CC35B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B1" w:rsidRDefault="00CC35B1">
      <w:r>
        <w:separator/>
      </w:r>
    </w:p>
  </w:footnote>
  <w:footnote w:type="continuationSeparator" w:id="0">
    <w:p w:rsidR="00CC35B1" w:rsidRDefault="00CC3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7C6D"/>
    <w:multiLevelType w:val="hybridMultilevel"/>
    <w:tmpl w:val="5352F1E8"/>
    <w:lvl w:ilvl="0" w:tplc="C492BF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730A2"/>
    <w:multiLevelType w:val="multilevel"/>
    <w:tmpl w:val="CACEF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A2"/>
    <w:rsid w:val="0016279E"/>
    <w:rsid w:val="002521E7"/>
    <w:rsid w:val="006F10AE"/>
    <w:rsid w:val="00B114B8"/>
    <w:rsid w:val="00B85043"/>
    <w:rsid w:val="00C758C0"/>
    <w:rsid w:val="00C82996"/>
    <w:rsid w:val="00C877EF"/>
    <w:rsid w:val="00CC35B1"/>
    <w:rsid w:val="00E91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6F10AE"/>
    <w:pPr>
      <w:keepNext/>
      <w:tabs>
        <w:tab w:val="left" w:pos="-142"/>
      </w:tabs>
      <w:jc w:val="center"/>
      <w:outlineLvl w:val="2"/>
    </w:pPr>
    <w:rPr>
      <w:rFonts w:ascii="AlgerianD" w:hAnsi="AlgerianD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F10AE"/>
    <w:rPr>
      <w:rFonts w:ascii="AlgerianD" w:eastAsia="Times New Roman" w:hAnsi="AlgerianD" w:cs="Times New Roman"/>
      <w:sz w:val="40"/>
      <w:szCs w:val="20"/>
    </w:rPr>
  </w:style>
  <w:style w:type="paragraph" w:styleId="Parakstszemobjekta">
    <w:name w:val="caption"/>
    <w:basedOn w:val="Parasts"/>
    <w:next w:val="Parasts"/>
    <w:qFormat/>
    <w:rsid w:val="006F10AE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Kjene">
    <w:name w:val="footer"/>
    <w:basedOn w:val="Parasts"/>
    <w:link w:val="KjeneRakstz"/>
    <w:rsid w:val="006F10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F10A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6F10AE"/>
  </w:style>
  <w:style w:type="character" w:styleId="Hipersaite">
    <w:name w:val="Hyperlink"/>
    <w:basedOn w:val="Noklusjumarindkopasfonts"/>
    <w:rsid w:val="006F10AE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6F10A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504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5043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F1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6F10AE"/>
    <w:pPr>
      <w:keepNext/>
      <w:tabs>
        <w:tab w:val="left" w:pos="-142"/>
      </w:tabs>
      <w:jc w:val="center"/>
      <w:outlineLvl w:val="2"/>
    </w:pPr>
    <w:rPr>
      <w:rFonts w:ascii="AlgerianD" w:hAnsi="AlgerianD"/>
      <w:sz w:val="4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rsid w:val="006F10AE"/>
    <w:rPr>
      <w:rFonts w:ascii="AlgerianD" w:eastAsia="Times New Roman" w:hAnsi="AlgerianD" w:cs="Times New Roman"/>
      <w:sz w:val="40"/>
      <w:szCs w:val="20"/>
    </w:rPr>
  </w:style>
  <w:style w:type="paragraph" w:styleId="Parakstszemobjekta">
    <w:name w:val="caption"/>
    <w:basedOn w:val="Parasts"/>
    <w:next w:val="Parasts"/>
    <w:qFormat/>
    <w:rsid w:val="006F10AE"/>
    <w:pPr>
      <w:ind w:firstLine="142"/>
      <w:jc w:val="center"/>
      <w:outlineLvl w:val="0"/>
    </w:pPr>
    <w:rPr>
      <w:rFonts w:ascii="Balt Optima" w:hAnsi="Balt Optima"/>
      <w:sz w:val="32"/>
      <w:szCs w:val="20"/>
      <w:lang w:val="lv-LV"/>
    </w:rPr>
  </w:style>
  <w:style w:type="paragraph" w:styleId="Kjene">
    <w:name w:val="footer"/>
    <w:basedOn w:val="Parasts"/>
    <w:link w:val="KjeneRakstz"/>
    <w:rsid w:val="006F10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F10AE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6F10AE"/>
  </w:style>
  <w:style w:type="character" w:styleId="Hipersaite">
    <w:name w:val="Hyperlink"/>
    <w:basedOn w:val="Noklusjumarindkopasfonts"/>
    <w:rsid w:val="006F10AE"/>
    <w:rPr>
      <w:color w:val="0000FF"/>
      <w:u w:val="single"/>
    </w:rPr>
  </w:style>
  <w:style w:type="paragraph" w:styleId="Sarakstarindkopa">
    <w:name w:val="List Paragraph"/>
    <w:basedOn w:val="Parasts"/>
    <w:uiPriority w:val="99"/>
    <w:qFormat/>
    <w:rsid w:val="006F10A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504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5043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ecpiebalga_pad@navigator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4150</Words>
  <Characters>2367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DzidraJ</cp:lastModifiedBy>
  <cp:revision>2</cp:revision>
  <dcterms:created xsi:type="dcterms:W3CDTF">2017-04-28T08:46:00Z</dcterms:created>
  <dcterms:modified xsi:type="dcterms:W3CDTF">2017-04-28T08:46:00Z</dcterms:modified>
</cp:coreProperties>
</file>