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CD25" w14:textId="77777777" w:rsidR="00282F0B" w:rsidRPr="009044A9" w:rsidRDefault="00282F0B" w:rsidP="00282F0B">
      <w:pPr>
        <w:jc w:val="center"/>
        <w:rPr>
          <w:rFonts w:asciiTheme="minorHAnsi" w:hAnsiTheme="minorHAnsi" w:cstheme="minorHAnsi"/>
          <w:b/>
          <w:bCs/>
          <w:iCs w:val="0"/>
          <w:sz w:val="22"/>
          <w:szCs w:val="22"/>
          <w:lang w:eastAsia="lv-LV"/>
        </w:rPr>
      </w:pPr>
      <w:r w:rsidRPr="009044A9">
        <w:rPr>
          <w:rFonts w:asciiTheme="minorHAnsi" w:hAnsiTheme="minorHAnsi" w:cstheme="minorHAnsi"/>
          <w:b/>
          <w:bCs/>
          <w:sz w:val="22"/>
          <w:szCs w:val="22"/>
        </w:rPr>
        <w:t xml:space="preserve">Nekustamā īpašuma </w:t>
      </w:r>
      <w:r w:rsidRPr="009044A9">
        <w:rPr>
          <w:rFonts w:asciiTheme="minorHAnsi" w:hAnsiTheme="minorHAnsi" w:cstheme="minorHAnsi"/>
          <w:bCs/>
          <w:color w:val="000000" w:themeColor="text1"/>
          <w:sz w:val="22"/>
          <w:szCs w:val="22"/>
          <w:shd w:val="clear" w:color="auto" w:fill="FFFFFF"/>
        </w:rPr>
        <w:t>“</w:t>
      </w:r>
      <w:r w:rsidRPr="009044A9">
        <w:rPr>
          <w:rFonts w:asciiTheme="minorHAnsi" w:hAnsiTheme="minorHAnsi" w:cstheme="minorHAnsi"/>
          <w:b/>
          <w:color w:val="000000" w:themeColor="text1"/>
          <w:sz w:val="22"/>
          <w:szCs w:val="22"/>
          <w:shd w:val="clear" w:color="auto" w:fill="FFFFFF"/>
        </w:rPr>
        <w:t>Smilgas”, Inešu</w:t>
      </w:r>
      <w:r w:rsidRPr="009044A9">
        <w:rPr>
          <w:rFonts w:asciiTheme="minorHAnsi" w:hAnsiTheme="minorHAnsi" w:cstheme="minorHAnsi"/>
          <w:sz w:val="22"/>
          <w:szCs w:val="22"/>
          <w:lang w:eastAsia="lv-LV"/>
        </w:rPr>
        <w:t xml:space="preserve"> </w:t>
      </w:r>
      <w:r w:rsidRPr="009044A9">
        <w:rPr>
          <w:rFonts w:asciiTheme="minorHAnsi" w:hAnsiTheme="minorHAnsi" w:cstheme="minorHAnsi"/>
          <w:b/>
          <w:bCs/>
          <w:sz w:val="22"/>
          <w:szCs w:val="22"/>
          <w:lang w:eastAsia="lv-LV"/>
        </w:rPr>
        <w:t>pagastā, Cēsu novadā, kadastra Nr. </w:t>
      </w:r>
      <w:r w:rsidRPr="009044A9">
        <w:rPr>
          <w:rFonts w:asciiTheme="minorHAnsi" w:hAnsiTheme="minorHAnsi" w:cstheme="minorHAnsi"/>
          <w:b/>
          <w:bCs/>
          <w:sz w:val="22"/>
          <w:szCs w:val="22"/>
        </w:rPr>
        <w:t>4254 001 0031</w:t>
      </w:r>
      <w:r w:rsidRPr="009044A9">
        <w:rPr>
          <w:rFonts w:asciiTheme="minorHAnsi" w:hAnsiTheme="minorHAnsi" w:cstheme="minorHAnsi"/>
          <w:b/>
          <w:bCs/>
          <w:sz w:val="22"/>
          <w:szCs w:val="22"/>
          <w:lang w:eastAsia="lv-LV"/>
        </w:rPr>
        <w:t xml:space="preserve">, </w:t>
      </w:r>
    </w:p>
    <w:p w14:paraId="701BF25C" w14:textId="77777777" w:rsidR="00282F0B" w:rsidRPr="009044A9" w:rsidRDefault="00282F0B" w:rsidP="00282F0B">
      <w:pPr>
        <w:jc w:val="center"/>
        <w:rPr>
          <w:rFonts w:asciiTheme="minorHAnsi" w:hAnsiTheme="minorHAnsi" w:cstheme="minorHAnsi"/>
          <w:b/>
          <w:sz w:val="22"/>
          <w:szCs w:val="22"/>
        </w:rPr>
      </w:pPr>
      <w:r w:rsidRPr="009044A9">
        <w:rPr>
          <w:rFonts w:asciiTheme="minorHAnsi" w:hAnsiTheme="minorHAnsi" w:cstheme="minorHAnsi"/>
          <w:b/>
          <w:bCs/>
          <w:sz w:val="22"/>
          <w:szCs w:val="22"/>
        </w:rPr>
        <w:t>IZSOLES</w:t>
      </w:r>
      <w:r w:rsidRPr="009044A9">
        <w:rPr>
          <w:rFonts w:asciiTheme="minorHAnsi" w:hAnsiTheme="minorHAnsi" w:cstheme="minorHAnsi"/>
          <w:b/>
          <w:sz w:val="22"/>
          <w:szCs w:val="22"/>
        </w:rPr>
        <w:t xml:space="preserve"> NOTEIKUMI</w:t>
      </w:r>
    </w:p>
    <w:p w14:paraId="7B2D9F2A" w14:textId="77777777" w:rsidR="00282F0B" w:rsidRPr="009044A9" w:rsidRDefault="00282F0B" w:rsidP="00282F0B">
      <w:pPr>
        <w:tabs>
          <w:tab w:val="left" w:pos="0"/>
        </w:tabs>
        <w:jc w:val="center"/>
        <w:rPr>
          <w:rFonts w:asciiTheme="minorHAnsi" w:hAnsiTheme="minorHAnsi" w:cstheme="minorHAnsi"/>
          <w:b/>
          <w:sz w:val="22"/>
          <w:szCs w:val="22"/>
        </w:rPr>
      </w:pPr>
    </w:p>
    <w:p w14:paraId="20401641" w14:textId="77777777" w:rsidR="00282F0B" w:rsidRPr="009044A9" w:rsidRDefault="00282F0B" w:rsidP="00282F0B">
      <w:pPr>
        <w:numPr>
          <w:ilvl w:val="0"/>
          <w:numId w:val="1"/>
        </w:numPr>
        <w:jc w:val="center"/>
        <w:rPr>
          <w:rFonts w:asciiTheme="minorHAnsi" w:hAnsiTheme="minorHAnsi" w:cstheme="minorHAnsi"/>
          <w:b/>
          <w:sz w:val="22"/>
          <w:szCs w:val="22"/>
        </w:rPr>
      </w:pPr>
      <w:r w:rsidRPr="009044A9">
        <w:rPr>
          <w:rFonts w:asciiTheme="minorHAnsi" w:hAnsiTheme="minorHAnsi" w:cstheme="minorHAnsi"/>
          <w:b/>
          <w:sz w:val="22"/>
          <w:szCs w:val="22"/>
        </w:rPr>
        <w:t>Vispārīgie noteikumi</w:t>
      </w:r>
    </w:p>
    <w:p w14:paraId="55A2892A" w14:textId="77777777" w:rsidR="00282F0B" w:rsidRPr="009044A9" w:rsidRDefault="00282F0B" w:rsidP="00282F0B">
      <w:pPr>
        <w:numPr>
          <w:ilvl w:val="1"/>
          <w:numId w:val="1"/>
        </w:numPr>
        <w:ind w:hanging="652"/>
        <w:contextualSpacing/>
        <w:jc w:val="both"/>
        <w:rPr>
          <w:rFonts w:asciiTheme="minorHAnsi" w:eastAsia="Calibri" w:hAnsiTheme="minorHAnsi" w:cstheme="minorHAnsi"/>
          <w:iCs w:val="0"/>
          <w:sz w:val="22"/>
          <w:szCs w:val="22"/>
          <w:lang w:eastAsia="lv-LV"/>
        </w:rPr>
      </w:pPr>
      <w:r w:rsidRPr="009044A9">
        <w:rPr>
          <w:rFonts w:asciiTheme="minorHAnsi" w:eastAsia="Calibri" w:hAnsiTheme="minorHAnsi" w:cstheme="minorHAnsi"/>
          <w:sz w:val="22"/>
          <w:szCs w:val="22"/>
          <w:lang w:eastAsia="lv-LV"/>
        </w:rPr>
        <w:t xml:space="preserve">Elektroniskā izsolē ar augšupejošu soli, saskaņā ar Publiskas personas mantas atsavināšanas likumu tiek pārdots Cēsu novada pašvaldībai piederošs  nekustamais īpašums </w:t>
      </w:r>
      <w:r w:rsidRPr="009044A9">
        <w:rPr>
          <w:rFonts w:asciiTheme="minorHAnsi" w:hAnsiTheme="minorHAnsi" w:cstheme="minorHAnsi"/>
          <w:bCs/>
          <w:color w:val="000000" w:themeColor="text1"/>
          <w:sz w:val="22"/>
          <w:szCs w:val="22"/>
          <w:shd w:val="clear" w:color="auto" w:fill="FFFFFF"/>
        </w:rPr>
        <w:t>“Smilgas”, Inešu</w:t>
      </w:r>
      <w:r w:rsidRPr="009044A9">
        <w:rPr>
          <w:rFonts w:asciiTheme="minorHAnsi" w:eastAsia="Calibri" w:hAnsiTheme="minorHAnsi" w:cstheme="minorHAnsi"/>
          <w:sz w:val="22"/>
          <w:szCs w:val="22"/>
          <w:lang w:eastAsia="lv-LV"/>
        </w:rPr>
        <w:t xml:space="preserve"> pagastā, Cēsu novadā, kadastra Nr. 4254 001 0031.</w:t>
      </w:r>
    </w:p>
    <w:p w14:paraId="5774EA05" w14:textId="77777777" w:rsidR="00282F0B" w:rsidRPr="009044A9" w:rsidRDefault="00282F0B" w:rsidP="00282F0B">
      <w:pPr>
        <w:numPr>
          <w:ilvl w:val="1"/>
          <w:numId w:val="1"/>
        </w:numPr>
        <w:ind w:hanging="652"/>
        <w:contextualSpacing/>
        <w:jc w:val="both"/>
        <w:rPr>
          <w:rFonts w:asciiTheme="minorHAnsi" w:eastAsia="Calibri" w:hAnsiTheme="minorHAnsi" w:cstheme="minorHAnsi"/>
          <w:iCs w:val="0"/>
          <w:sz w:val="22"/>
          <w:szCs w:val="22"/>
          <w:lang w:eastAsia="lv-LV"/>
        </w:rPr>
      </w:pPr>
      <w:r w:rsidRPr="009044A9">
        <w:rPr>
          <w:rFonts w:asciiTheme="minorHAnsi" w:eastAsia="Calibri" w:hAnsiTheme="minorHAnsi" w:cstheme="minorHAnsi"/>
          <w:sz w:val="22"/>
          <w:szCs w:val="22"/>
          <w:lang w:eastAsia="lv-LV"/>
        </w:rPr>
        <w:t>Nekustamā īpašuma izsoles nosacītā sākuma cena –</w:t>
      </w:r>
      <w:r w:rsidRPr="009044A9">
        <w:rPr>
          <w:rFonts w:asciiTheme="minorHAnsi" w:hAnsiTheme="minorHAnsi" w:cstheme="minorHAnsi"/>
          <w:b/>
          <w:bCs/>
          <w:sz w:val="22"/>
          <w:szCs w:val="22"/>
        </w:rPr>
        <w:t>53 700.00</w:t>
      </w:r>
      <w:r w:rsidRPr="009044A9">
        <w:rPr>
          <w:rFonts w:asciiTheme="minorHAnsi" w:hAnsiTheme="minorHAnsi" w:cstheme="minorHAnsi"/>
          <w:sz w:val="22"/>
          <w:szCs w:val="22"/>
        </w:rPr>
        <w:t xml:space="preserve"> </w:t>
      </w:r>
      <w:r w:rsidRPr="009044A9">
        <w:rPr>
          <w:rFonts w:asciiTheme="minorHAnsi" w:eastAsia="Calibri" w:hAnsiTheme="minorHAnsi" w:cstheme="minorHAnsi"/>
          <w:b/>
          <w:bCs/>
          <w:sz w:val="22"/>
          <w:szCs w:val="22"/>
          <w:lang w:eastAsia="lv-LV"/>
        </w:rPr>
        <w:t>EUR</w:t>
      </w:r>
      <w:r w:rsidRPr="009044A9">
        <w:rPr>
          <w:rFonts w:asciiTheme="minorHAnsi" w:eastAsia="Calibri" w:hAnsiTheme="minorHAnsi" w:cstheme="minorHAnsi"/>
          <w:sz w:val="22"/>
          <w:szCs w:val="22"/>
          <w:lang w:eastAsia="lv-LV"/>
        </w:rPr>
        <w:t xml:space="preserve"> (piecdesmit trīs tūkstoši septiņi simti </w:t>
      </w:r>
      <w:proofErr w:type="spellStart"/>
      <w:r w:rsidRPr="009044A9">
        <w:rPr>
          <w:rFonts w:asciiTheme="minorHAnsi" w:eastAsia="Calibri" w:hAnsiTheme="minorHAnsi" w:cstheme="minorHAnsi"/>
          <w:i/>
          <w:sz w:val="22"/>
          <w:szCs w:val="22"/>
          <w:lang w:eastAsia="lv-LV"/>
        </w:rPr>
        <w:t>euro</w:t>
      </w:r>
      <w:proofErr w:type="spellEnd"/>
      <w:r w:rsidRPr="009044A9">
        <w:rPr>
          <w:rFonts w:asciiTheme="minorHAnsi" w:eastAsia="Calibri" w:hAnsiTheme="minorHAnsi" w:cstheme="minorHAnsi"/>
          <w:i/>
          <w:sz w:val="22"/>
          <w:szCs w:val="22"/>
          <w:lang w:eastAsia="lv-LV"/>
        </w:rPr>
        <w:t xml:space="preserve"> </w:t>
      </w:r>
      <w:r w:rsidRPr="009044A9">
        <w:rPr>
          <w:rFonts w:asciiTheme="minorHAnsi" w:eastAsia="Calibri" w:hAnsiTheme="minorHAnsi" w:cstheme="minorHAnsi"/>
          <w:sz w:val="22"/>
          <w:szCs w:val="22"/>
          <w:lang w:eastAsia="lv-LV"/>
        </w:rPr>
        <w:t>un 00 centi).</w:t>
      </w:r>
    </w:p>
    <w:p w14:paraId="3B42B2E2" w14:textId="77777777" w:rsidR="00282F0B" w:rsidRPr="009044A9" w:rsidRDefault="00282F0B" w:rsidP="00282F0B">
      <w:pPr>
        <w:numPr>
          <w:ilvl w:val="1"/>
          <w:numId w:val="1"/>
        </w:numPr>
        <w:ind w:hanging="652"/>
        <w:contextualSpacing/>
        <w:jc w:val="both"/>
        <w:rPr>
          <w:rFonts w:asciiTheme="minorHAnsi" w:eastAsia="Calibri" w:hAnsiTheme="minorHAnsi" w:cstheme="minorHAnsi"/>
          <w:b/>
          <w:iCs w:val="0"/>
          <w:sz w:val="22"/>
          <w:szCs w:val="22"/>
          <w:lang w:eastAsia="lv-LV"/>
        </w:rPr>
      </w:pPr>
      <w:r w:rsidRPr="009044A9">
        <w:rPr>
          <w:rFonts w:asciiTheme="minorHAnsi" w:eastAsia="Calibri" w:hAnsiTheme="minorHAnsi" w:cstheme="minorHAnsi"/>
          <w:sz w:val="22"/>
          <w:szCs w:val="22"/>
          <w:lang w:eastAsia="lv-LV"/>
        </w:rPr>
        <w:t>Izsoles solis –</w:t>
      </w:r>
      <w:r w:rsidRPr="009044A9">
        <w:rPr>
          <w:rFonts w:asciiTheme="minorHAnsi" w:eastAsia="Calibri" w:hAnsiTheme="minorHAnsi" w:cstheme="minorHAnsi"/>
          <w:color w:val="FF0000"/>
          <w:sz w:val="22"/>
          <w:szCs w:val="22"/>
          <w:lang w:eastAsia="lv-LV"/>
        </w:rPr>
        <w:t xml:space="preserve"> </w:t>
      </w:r>
      <w:r w:rsidRPr="009044A9">
        <w:rPr>
          <w:rFonts w:asciiTheme="minorHAnsi" w:eastAsia="Calibri" w:hAnsiTheme="minorHAnsi" w:cstheme="minorHAnsi"/>
          <w:sz w:val="22"/>
          <w:szCs w:val="22"/>
          <w:lang w:eastAsia="lv-LV"/>
        </w:rPr>
        <w:t xml:space="preserve">200,00 EUR (divi simti </w:t>
      </w:r>
      <w:proofErr w:type="spellStart"/>
      <w:r w:rsidRPr="009044A9">
        <w:rPr>
          <w:rFonts w:asciiTheme="minorHAnsi" w:eastAsia="Calibri" w:hAnsiTheme="minorHAnsi" w:cstheme="minorHAnsi"/>
          <w:i/>
          <w:sz w:val="22"/>
          <w:szCs w:val="22"/>
          <w:lang w:eastAsia="lv-LV"/>
        </w:rPr>
        <w:t>euro</w:t>
      </w:r>
      <w:proofErr w:type="spellEnd"/>
      <w:r w:rsidRPr="009044A9">
        <w:rPr>
          <w:rFonts w:asciiTheme="minorHAnsi" w:eastAsia="Calibri" w:hAnsiTheme="minorHAnsi" w:cstheme="minorHAnsi"/>
          <w:sz w:val="22"/>
          <w:szCs w:val="22"/>
          <w:lang w:eastAsia="lv-LV"/>
        </w:rPr>
        <w:t>).</w:t>
      </w:r>
    </w:p>
    <w:p w14:paraId="08D5659E" w14:textId="77777777" w:rsidR="00282F0B" w:rsidRPr="009044A9" w:rsidRDefault="00282F0B" w:rsidP="00282F0B">
      <w:pPr>
        <w:numPr>
          <w:ilvl w:val="1"/>
          <w:numId w:val="1"/>
        </w:numPr>
        <w:ind w:left="567" w:hanging="567"/>
        <w:jc w:val="both"/>
        <w:rPr>
          <w:rFonts w:asciiTheme="minorHAnsi" w:hAnsiTheme="minorHAnsi" w:cstheme="minorHAnsi"/>
          <w:b/>
          <w:sz w:val="22"/>
          <w:szCs w:val="22"/>
        </w:rPr>
      </w:pPr>
      <w:r w:rsidRPr="009044A9">
        <w:rPr>
          <w:rFonts w:asciiTheme="minorHAnsi" w:hAnsiTheme="minorHAnsi" w:cstheme="minorHAnsi"/>
          <w:sz w:val="22"/>
          <w:szCs w:val="22"/>
        </w:rPr>
        <w:t xml:space="preserve">  Izsoles mērķis - pārdot nekustamo īpašumu par iespējami augstāko cenu, nosakot</w:t>
      </w:r>
      <w:r w:rsidRPr="009044A9">
        <w:rPr>
          <w:rFonts w:asciiTheme="minorHAnsi" w:hAnsiTheme="minorHAnsi" w:cstheme="minorHAnsi"/>
          <w:b/>
          <w:sz w:val="22"/>
          <w:szCs w:val="22"/>
        </w:rPr>
        <w:t xml:space="preserve"> </w:t>
      </w:r>
      <w:r w:rsidRPr="009044A9">
        <w:rPr>
          <w:rFonts w:asciiTheme="minorHAnsi" w:hAnsiTheme="minorHAnsi" w:cstheme="minorHAnsi"/>
          <w:sz w:val="22"/>
          <w:szCs w:val="22"/>
        </w:rPr>
        <w:t>pretendentu,   kas šādu cenu piedāvās, elektroniskā izsolē.</w:t>
      </w:r>
    </w:p>
    <w:p w14:paraId="7DA805E2" w14:textId="77777777" w:rsidR="00282F0B" w:rsidRPr="009044A9" w:rsidRDefault="00282F0B" w:rsidP="00282F0B">
      <w:pPr>
        <w:numPr>
          <w:ilvl w:val="1"/>
          <w:numId w:val="1"/>
        </w:numPr>
        <w:ind w:hanging="652"/>
        <w:contextualSpacing/>
        <w:jc w:val="both"/>
        <w:rPr>
          <w:rFonts w:asciiTheme="minorHAnsi" w:eastAsia="Calibri" w:hAnsiTheme="minorHAnsi" w:cstheme="minorHAnsi"/>
          <w:b/>
          <w:iCs w:val="0"/>
          <w:sz w:val="22"/>
          <w:szCs w:val="22"/>
          <w:lang w:eastAsia="lv-LV"/>
        </w:rPr>
      </w:pPr>
      <w:r w:rsidRPr="009044A9">
        <w:rPr>
          <w:rFonts w:asciiTheme="minorHAnsi" w:eastAsia="Calibri" w:hAnsiTheme="minorHAnsi" w:cstheme="minorHAnsi"/>
          <w:sz w:val="22"/>
          <w:szCs w:val="22"/>
          <w:lang w:eastAsia="lv-LV"/>
        </w:rPr>
        <w:t xml:space="preserve">Izsole notiks elektronisko izsoļu vietnē </w:t>
      </w:r>
      <w:r w:rsidRPr="009044A9">
        <w:rPr>
          <w:rFonts w:asciiTheme="minorHAnsi" w:eastAsia="Calibri" w:hAnsiTheme="minorHAnsi" w:cstheme="minorHAnsi"/>
          <w:b/>
          <w:bCs/>
          <w:sz w:val="22"/>
          <w:szCs w:val="22"/>
          <w:lang w:eastAsia="lv-LV"/>
        </w:rPr>
        <w:t>no 2023. gada 15.decembra plkst. 13:00 līdz 2024. gada 15.janvāra  plkst. 13:00.</w:t>
      </w:r>
    </w:p>
    <w:p w14:paraId="31F6A4BD" w14:textId="77777777" w:rsidR="00282F0B" w:rsidRPr="009044A9" w:rsidRDefault="00282F0B" w:rsidP="00282F0B">
      <w:pPr>
        <w:numPr>
          <w:ilvl w:val="1"/>
          <w:numId w:val="1"/>
        </w:numPr>
        <w:ind w:left="567" w:hanging="567"/>
        <w:jc w:val="both"/>
        <w:rPr>
          <w:rFonts w:asciiTheme="minorHAnsi" w:hAnsiTheme="minorHAnsi" w:cstheme="minorHAnsi"/>
          <w:b/>
          <w:sz w:val="22"/>
          <w:szCs w:val="22"/>
        </w:rPr>
      </w:pPr>
      <w:r w:rsidRPr="009044A9">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5E1AC764" w14:textId="77777777" w:rsidR="00282F0B" w:rsidRPr="009044A9" w:rsidRDefault="00282F0B" w:rsidP="00282F0B">
      <w:pPr>
        <w:numPr>
          <w:ilvl w:val="1"/>
          <w:numId w:val="1"/>
        </w:numPr>
        <w:contextualSpacing/>
        <w:jc w:val="both"/>
        <w:rPr>
          <w:rFonts w:asciiTheme="minorHAnsi" w:eastAsia="Calibri" w:hAnsiTheme="minorHAnsi" w:cstheme="minorHAnsi"/>
          <w:iCs w:val="0"/>
          <w:sz w:val="22"/>
          <w:szCs w:val="22"/>
          <w:lang w:eastAsia="lv-LV"/>
        </w:rPr>
      </w:pPr>
      <w:r w:rsidRPr="009044A9">
        <w:rPr>
          <w:rFonts w:asciiTheme="minorHAnsi" w:eastAsia="Calibri" w:hAnsiTheme="minorHAnsi" w:cstheme="minorHAnsi"/>
          <w:sz w:val="22"/>
          <w:szCs w:val="22"/>
          <w:lang w:eastAsia="lv-LV"/>
        </w:rPr>
        <w:t xml:space="preserve">Informācija (sludinājums) par izsoli tiek publicēta oficiālajā izdevumā „Latvijas Vēstnesis”,  </w:t>
      </w:r>
      <w:bookmarkStart w:id="0" w:name="_Hlk50560142"/>
      <w:r w:rsidRPr="009044A9">
        <w:rPr>
          <w:rFonts w:asciiTheme="minorHAnsi" w:eastAsia="Calibri" w:hAnsiTheme="minorHAnsi" w:cstheme="minorHAnsi"/>
          <w:sz w:val="22"/>
          <w:szCs w:val="22"/>
          <w:lang w:eastAsia="lv-LV"/>
        </w:rPr>
        <w:t xml:space="preserve">pašvaldības tīmekļvietnē </w:t>
      </w:r>
      <w:hyperlink r:id="rId5" w:history="1">
        <w:r w:rsidRPr="009044A9">
          <w:rPr>
            <w:rFonts w:asciiTheme="minorHAnsi" w:eastAsia="Calibri" w:hAnsiTheme="minorHAnsi" w:cstheme="minorHAnsi"/>
            <w:color w:val="0000FF"/>
            <w:sz w:val="22"/>
            <w:szCs w:val="22"/>
            <w:u w:val="single"/>
            <w:lang w:eastAsia="lv-LV"/>
          </w:rPr>
          <w:t>www.vecpiebalga.lv</w:t>
        </w:r>
      </w:hyperlink>
      <w:r w:rsidRPr="009044A9">
        <w:rPr>
          <w:rFonts w:asciiTheme="minorHAnsi" w:eastAsia="Calibri" w:hAnsiTheme="minorHAnsi" w:cstheme="minorHAnsi"/>
          <w:color w:val="0000FF"/>
          <w:sz w:val="22"/>
          <w:szCs w:val="22"/>
          <w:u w:val="single"/>
          <w:lang w:eastAsia="lv-LV"/>
        </w:rPr>
        <w:t xml:space="preserve"> </w:t>
      </w:r>
      <w:r w:rsidRPr="009044A9">
        <w:rPr>
          <w:rFonts w:asciiTheme="minorHAnsi" w:eastAsia="Calibri" w:hAnsiTheme="minorHAnsi" w:cstheme="minorHAnsi"/>
          <w:color w:val="000000" w:themeColor="text1"/>
          <w:sz w:val="22"/>
          <w:szCs w:val="22"/>
          <w:lang w:eastAsia="lv-LV"/>
        </w:rPr>
        <w:t xml:space="preserve">un elektronisko izsoļu vietnē </w:t>
      </w:r>
      <w:hyperlink r:id="rId6" w:history="1">
        <w:r w:rsidRPr="009044A9">
          <w:rPr>
            <w:rFonts w:asciiTheme="minorHAnsi" w:eastAsia="Calibri" w:hAnsiTheme="minorHAnsi" w:cstheme="minorHAnsi"/>
            <w:color w:val="0000FF"/>
            <w:sz w:val="22"/>
            <w:szCs w:val="22"/>
            <w:u w:val="single"/>
            <w:lang w:eastAsia="lv-LV"/>
          </w:rPr>
          <w:t>www.izsoles.ta.gov.lv</w:t>
        </w:r>
      </w:hyperlink>
      <w:r w:rsidRPr="009044A9">
        <w:rPr>
          <w:rFonts w:asciiTheme="minorHAnsi" w:eastAsia="Calibri" w:hAnsiTheme="minorHAnsi" w:cstheme="minorHAnsi"/>
          <w:color w:val="0000FF"/>
          <w:sz w:val="22"/>
          <w:szCs w:val="22"/>
          <w:u w:val="single"/>
          <w:lang w:eastAsia="lv-LV"/>
        </w:rPr>
        <w:t>.</w:t>
      </w:r>
      <w:bookmarkEnd w:id="0"/>
    </w:p>
    <w:p w14:paraId="44603446" w14:textId="77777777" w:rsidR="00282F0B" w:rsidRPr="009044A9" w:rsidRDefault="00282F0B" w:rsidP="00282F0B">
      <w:pPr>
        <w:jc w:val="both"/>
        <w:rPr>
          <w:rFonts w:asciiTheme="minorHAnsi" w:hAnsiTheme="minorHAnsi" w:cstheme="minorHAnsi"/>
          <w:sz w:val="22"/>
          <w:szCs w:val="22"/>
        </w:rPr>
      </w:pPr>
    </w:p>
    <w:p w14:paraId="39C23F51" w14:textId="77777777" w:rsidR="00282F0B" w:rsidRPr="009044A9" w:rsidRDefault="00282F0B" w:rsidP="00282F0B">
      <w:pPr>
        <w:numPr>
          <w:ilvl w:val="0"/>
          <w:numId w:val="1"/>
        </w:numPr>
        <w:contextualSpacing/>
        <w:jc w:val="center"/>
        <w:rPr>
          <w:rFonts w:asciiTheme="minorHAnsi" w:eastAsia="Calibri" w:hAnsiTheme="minorHAnsi" w:cstheme="minorHAnsi"/>
          <w:b/>
          <w:iCs w:val="0"/>
          <w:sz w:val="22"/>
          <w:szCs w:val="22"/>
          <w:lang w:eastAsia="lv-LV"/>
        </w:rPr>
      </w:pPr>
      <w:r w:rsidRPr="009044A9">
        <w:rPr>
          <w:rFonts w:asciiTheme="minorHAnsi" w:eastAsia="Calibri" w:hAnsiTheme="minorHAnsi" w:cstheme="minorHAnsi"/>
          <w:b/>
          <w:sz w:val="22"/>
          <w:szCs w:val="22"/>
          <w:lang w:eastAsia="lv-LV"/>
        </w:rPr>
        <w:t>Nekustamā īpašuma raksturojums</w:t>
      </w:r>
    </w:p>
    <w:p w14:paraId="6C03D0C1" w14:textId="77777777" w:rsidR="00282F0B" w:rsidRPr="009044A9" w:rsidRDefault="00282F0B" w:rsidP="00282F0B">
      <w:pPr>
        <w:pStyle w:val="Sarakstarindkopa"/>
        <w:numPr>
          <w:ilvl w:val="1"/>
          <w:numId w:val="1"/>
        </w:numPr>
        <w:ind w:left="567" w:hanging="567"/>
        <w:jc w:val="both"/>
        <w:rPr>
          <w:rFonts w:cstheme="minorHAnsi"/>
        </w:rPr>
      </w:pPr>
      <w:r w:rsidRPr="009044A9">
        <w:rPr>
          <w:rFonts w:cstheme="minorHAnsi"/>
        </w:rPr>
        <w:t xml:space="preserve">Nekustamais īpašums </w:t>
      </w:r>
      <w:r w:rsidRPr="009044A9">
        <w:rPr>
          <w:rFonts w:cstheme="minorHAnsi"/>
          <w:bCs/>
          <w:color w:val="000000" w:themeColor="text1"/>
          <w:shd w:val="clear" w:color="auto" w:fill="FFFFFF"/>
        </w:rPr>
        <w:t>“Smilgas”, Inešu</w:t>
      </w:r>
      <w:r w:rsidRPr="009044A9">
        <w:rPr>
          <w:rFonts w:cstheme="minorHAnsi"/>
        </w:rPr>
        <w:t xml:space="preserve"> pagastā, Cēsu novadā, kadastra Nr. 4254 001 0031, sastāv no neapbūvētas zemes vienības ar kadastra apzīmējumu 4254 001 0031, platība 17,64 ha, no tās 16,92 ha lauksaimniecībā izmantojamā zeme,  0,72 ha zeme zem ūdeņiem </w:t>
      </w:r>
    </w:p>
    <w:p w14:paraId="696C5D25" w14:textId="77777777" w:rsidR="00282F0B" w:rsidRPr="009044A9" w:rsidRDefault="00282F0B" w:rsidP="00282F0B">
      <w:pPr>
        <w:pStyle w:val="Sarakstarindkopa"/>
        <w:numPr>
          <w:ilvl w:val="1"/>
          <w:numId w:val="1"/>
        </w:numPr>
        <w:ind w:left="567" w:hanging="567"/>
        <w:jc w:val="both"/>
        <w:rPr>
          <w:rFonts w:cstheme="minorHAnsi"/>
        </w:rPr>
      </w:pPr>
      <w:r w:rsidRPr="009044A9">
        <w:rPr>
          <w:rFonts w:cstheme="minorHAnsi"/>
        </w:rPr>
        <w:t>Nekustamais īpašums reģistrēts Vidzemes rajona tiesas Inešu pagasta zemesgrāmatas nodalījumā Nr. 100000763656.</w:t>
      </w:r>
    </w:p>
    <w:p w14:paraId="7D3E36F8" w14:textId="77777777" w:rsidR="00282F0B" w:rsidRPr="009044A9" w:rsidRDefault="00282F0B" w:rsidP="00282F0B">
      <w:pPr>
        <w:pStyle w:val="Sarakstarindkopa"/>
        <w:numPr>
          <w:ilvl w:val="1"/>
          <w:numId w:val="1"/>
        </w:numPr>
        <w:ind w:left="567" w:hanging="567"/>
        <w:jc w:val="both"/>
        <w:rPr>
          <w:rFonts w:cstheme="minorHAnsi"/>
        </w:rPr>
      </w:pPr>
      <w:r w:rsidRPr="009044A9">
        <w:rPr>
          <w:rFonts w:cstheme="minorHAnsi"/>
        </w:rPr>
        <w:t>Nekustamā īpašuma īpašnieks – Cēsu novada pašvaldība.</w:t>
      </w:r>
    </w:p>
    <w:p w14:paraId="56CFC2D3" w14:textId="77777777" w:rsidR="00282F0B" w:rsidRPr="009044A9" w:rsidRDefault="00282F0B" w:rsidP="00282F0B">
      <w:pPr>
        <w:numPr>
          <w:ilvl w:val="1"/>
          <w:numId w:val="1"/>
        </w:numPr>
        <w:ind w:left="567" w:hanging="567"/>
        <w:contextualSpacing/>
        <w:jc w:val="both"/>
        <w:rPr>
          <w:rFonts w:asciiTheme="minorHAnsi" w:eastAsia="Calibri" w:hAnsiTheme="minorHAnsi" w:cstheme="minorHAnsi"/>
          <w:iCs w:val="0"/>
          <w:sz w:val="22"/>
          <w:szCs w:val="22"/>
          <w:lang w:eastAsia="lv-LV"/>
        </w:rPr>
      </w:pPr>
      <w:r w:rsidRPr="009044A9">
        <w:rPr>
          <w:rFonts w:asciiTheme="minorHAnsi" w:eastAsia="Arial" w:hAnsiTheme="minorHAnsi" w:cstheme="minorHAnsi"/>
          <w:sz w:val="22"/>
          <w:szCs w:val="22"/>
          <w:lang w:eastAsia="lv-LV"/>
        </w:rPr>
        <w:t xml:space="preserve">Nekustamajam īpašumam </w:t>
      </w:r>
      <w:r w:rsidRPr="009044A9">
        <w:rPr>
          <w:rFonts w:asciiTheme="minorHAnsi" w:eastAsia="Calibri" w:hAnsiTheme="minorHAnsi" w:cstheme="minorHAnsi"/>
          <w:sz w:val="22"/>
          <w:szCs w:val="22"/>
          <w:lang w:eastAsia="lv-LV"/>
        </w:rPr>
        <w:t xml:space="preserve">Valsts zemes dienesta </w:t>
      </w:r>
      <w:r w:rsidRPr="009044A9">
        <w:rPr>
          <w:rFonts w:asciiTheme="minorHAnsi" w:eastAsia="Arial" w:hAnsiTheme="minorHAnsi" w:cstheme="minorHAnsi"/>
          <w:sz w:val="22"/>
          <w:szCs w:val="22"/>
          <w:lang w:eastAsia="lv-LV"/>
        </w:rPr>
        <w:t xml:space="preserve">Kadastra informācijas sistēmā reģistrēti apgrūtinājumi: </w:t>
      </w:r>
      <w:r w:rsidRPr="009044A9">
        <w:rPr>
          <w:rFonts w:asciiTheme="minorHAnsi" w:hAnsiTheme="minorHAnsi" w:cstheme="minorHAnsi"/>
          <w:sz w:val="22"/>
          <w:szCs w:val="22"/>
        </w:rPr>
        <w:t>aizsargājamo ainavu apvidus teritorija, ja tā nav iedalīta funkcionālajās zonās-17.64 ha, vairāk par 100 kilometriem garas dabiskas ūdensteces vides un dabas resursu aizsardzības aizsargjoslas teritorija lauku apvidos- 4.80 ha, līdz 10 kilometriem garas dabiskas ūdensteces vides un dabas resursu aizsardzības aizsargjoslas teritorija lauku apvidos– 1.01 ha,</w:t>
      </w:r>
      <w:r w:rsidRPr="009044A9">
        <w:rPr>
          <w:rFonts w:asciiTheme="minorHAnsi" w:hAnsiTheme="minorHAnsi" w:cstheme="minorHAnsi"/>
          <w:color w:val="414142"/>
          <w:sz w:val="22"/>
          <w:szCs w:val="22"/>
          <w:shd w:val="clear" w:color="auto" w:fill="FFFFFF"/>
        </w:rPr>
        <w:t xml:space="preserve"> </w:t>
      </w:r>
      <w:r w:rsidRPr="009044A9">
        <w:rPr>
          <w:rFonts w:asciiTheme="minorHAnsi" w:hAnsiTheme="minorHAnsi" w:cstheme="minorHAnsi"/>
          <w:sz w:val="22"/>
          <w:szCs w:val="22"/>
        </w:rPr>
        <w:t>ūdensnotekas (ūdensteču regulēta posma un speciāli raktas gultnes), kā arī uz tās esošas hidrotehniskas būves un ierīces ekspluatācijas aizsargjoslas teritorija lauksaimniecībā izmantojamās zemēs-2.11 ha, tauvas joslas teritorija gar upi-0.40ha , ekspluatācijas aizsargjoslas teritorija gar valsts vietējiem un pašvaldību autoceļiem lauku apvidos- 1.55 ha</w:t>
      </w:r>
      <w:r w:rsidRPr="009044A9">
        <w:rPr>
          <w:rFonts w:asciiTheme="minorHAnsi" w:eastAsia="Calibri" w:hAnsiTheme="minorHAnsi" w:cstheme="minorHAnsi"/>
          <w:sz w:val="22"/>
          <w:szCs w:val="22"/>
        </w:rPr>
        <w:t>.</w:t>
      </w:r>
    </w:p>
    <w:p w14:paraId="7B7206DE" w14:textId="77777777" w:rsidR="00282F0B" w:rsidRPr="009044A9" w:rsidRDefault="00282F0B" w:rsidP="00282F0B">
      <w:pPr>
        <w:numPr>
          <w:ilvl w:val="1"/>
          <w:numId w:val="1"/>
        </w:numPr>
        <w:ind w:left="567" w:hanging="567"/>
        <w:contextualSpacing/>
        <w:jc w:val="both"/>
        <w:rPr>
          <w:rFonts w:asciiTheme="minorHAnsi" w:eastAsia="Calibri" w:hAnsiTheme="minorHAnsi" w:cstheme="minorHAnsi"/>
          <w:iCs w:val="0"/>
          <w:sz w:val="22"/>
          <w:szCs w:val="22"/>
          <w:lang w:eastAsia="lv-LV"/>
        </w:rPr>
      </w:pPr>
      <w:r w:rsidRPr="009044A9">
        <w:rPr>
          <w:rFonts w:asciiTheme="minorHAnsi" w:eastAsia="Calibri" w:hAnsiTheme="minorHAnsi" w:cstheme="minorHAnsi"/>
          <w:sz w:val="22"/>
          <w:szCs w:val="22"/>
        </w:rPr>
        <w:t xml:space="preserve">Zemes vienības lietošanas mērķis – </w:t>
      </w:r>
      <w:r w:rsidRPr="009044A9">
        <w:rPr>
          <w:rFonts w:asciiTheme="minorHAnsi" w:hAnsiTheme="minorHAnsi" w:cstheme="minorHAnsi"/>
          <w:sz w:val="22"/>
          <w:szCs w:val="22"/>
          <w:lang w:eastAsia="lv-LV"/>
        </w:rPr>
        <w:t>zeme, uz kuras galvenā saimnieciskā darbība ir lauksaimniecība (kods 0101).</w:t>
      </w:r>
    </w:p>
    <w:p w14:paraId="607E7A44" w14:textId="77777777" w:rsidR="00282F0B" w:rsidRPr="009044A9" w:rsidRDefault="00282F0B" w:rsidP="00282F0B">
      <w:pPr>
        <w:numPr>
          <w:ilvl w:val="1"/>
          <w:numId w:val="1"/>
        </w:numPr>
        <w:ind w:left="567" w:hanging="567"/>
        <w:contextualSpacing/>
        <w:jc w:val="both"/>
        <w:rPr>
          <w:rFonts w:asciiTheme="minorHAnsi" w:eastAsia="Calibri" w:hAnsiTheme="minorHAnsi" w:cstheme="minorHAnsi"/>
          <w:iCs w:val="0"/>
          <w:sz w:val="22"/>
          <w:szCs w:val="22"/>
          <w:lang w:eastAsia="lv-LV"/>
        </w:rPr>
      </w:pPr>
      <w:r w:rsidRPr="009044A9">
        <w:rPr>
          <w:rFonts w:asciiTheme="minorHAnsi" w:eastAsia="Calibri" w:hAnsiTheme="minorHAnsi" w:cstheme="minorHAnsi"/>
          <w:sz w:val="22"/>
          <w:szCs w:val="22"/>
          <w:lang w:eastAsia="lv-LV"/>
        </w:rPr>
        <w:t xml:space="preserve">Nekustamais īpašums </w:t>
      </w:r>
      <w:r w:rsidRPr="009044A9">
        <w:rPr>
          <w:rFonts w:asciiTheme="minorHAnsi" w:hAnsiTheme="minorHAnsi" w:cstheme="minorHAnsi"/>
          <w:bCs/>
          <w:color w:val="000000" w:themeColor="text1"/>
          <w:sz w:val="22"/>
          <w:szCs w:val="22"/>
          <w:shd w:val="clear" w:color="auto" w:fill="FFFFFF"/>
        </w:rPr>
        <w:t>“Smilgas”, Inešu</w:t>
      </w:r>
      <w:r w:rsidRPr="009044A9">
        <w:rPr>
          <w:rFonts w:asciiTheme="minorHAnsi" w:hAnsiTheme="minorHAnsi" w:cstheme="minorHAnsi"/>
          <w:sz w:val="22"/>
          <w:szCs w:val="22"/>
          <w:lang w:eastAsia="lv-LV"/>
        </w:rPr>
        <w:t xml:space="preserve"> </w:t>
      </w:r>
      <w:r w:rsidRPr="009044A9">
        <w:rPr>
          <w:rFonts w:asciiTheme="minorHAnsi" w:eastAsia="Calibri" w:hAnsiTheme="minorHAnsi" w:cstheme="minorHAnsi"/>
          <w:sz w:val="22"/>
          <w:szCs w:val="22"/>
          <w:lang w:eastAsia="lv-LV"/>
        </w:rPr>
        <w:t xml:space="preserve">pagastā, Cēsu novadā, kadastra Nr. 4254 001 0031, atrodas teritorijā, kurā spēkā esošajā Vecpiebalgas novada teritorijas plānojumā noteikta plānotā (atļautā) izmantošana- </w:t>
      </w:r>
      <w:r w:rsidRPr="009044A9">
        <w:rPr>
          <w:rFonts w:asciiTheme="minorHAnsi" w:hAnsiTheme="minorHAnsi" w:cstheme="minorHAnsi"/>
          <w:sz w:val="22"/>
          <w:szCs w:val="22"/>
          <w:lang w:eastAsia="lv-LV"/>
        </w:rPr>
        <w:t>lauku zemes</w:t>
      </w:r>
      <w:r w:rsidRPr="009044A9">
        <w:rPr>
          <w:rFonts w:asciiTheme="minorHAnsi" w:eastAsia="Calibri" w:hAnsiTheme="minorHAnsi" w:cstheme="minorHAnsi"/>
          <w:sz w:val="22"/>
          <w:szCs w:val="22"/>
          <w:lang w:eastAsia="lv-LV"/>
        </w:rPr>
        <w:t>.</w:t>
      </w:r>
    </w:p>
    <w:p w14:paraId="6F257A36" w14:textId="77777777" w:rsidR="00282F0B" w:rsidRPr="009044A9" w:rsidRDefault="00282F0B" w:rsidP="00282F0B">
      <w:pPr>
        <w:widowControl w:val="0"/>
        <w:numPr>
          <w:ilvl w:val="1"/>
          <w:numId w:val="1"/>
        </w:numPr>
        <w:overflowPunct w:val="0"/>
        <w:autoSpaceDE w:val="0"/>
        <w:autoSpaceDN w:val="0"/>
        <w:adjustRightInd w:val="0"/>
        <w:ind w:left="567" w:right="40" w:hanging="567"/>
        <w:contextualSpacing/>
        <w:jc w:val="both"/>
        <w:rPr>
          <w:rFonts w:asciiTheme="minorHAnsi" w:eastAsia="Calibri" w:hAnsiTheme="minorHAnsi" w:cstheme="minorHAnsi"/>
          <w:iCs w:val="0"/>
          <w:sz w:val="22"/>
          <w:szCs w:val="22"/>
          <w:lang w:eastAsia="lv-LV"/>
        </w:rPr>
      </w:pPr>
      <w:r w:rsidRPr="009044A9">
        <w:rPr>
          <w:rFonts w:asciiTheme="minorHAnsi" w:eastAsia="Calibri" w:hAnsiTheme="minorHAnsi" w:cstheme="minorHAnsi"/>
          <w:sz w:val="22"/>
          <w:szCs w:val="22"/>
          <w:lang w:eastAsia="lv-LV"/>
        </w:rPr>
        <w:t xml:space="preserve">Nekustamo īpašumu  dabā iespējams apskatīt, iepriekš sazinoties ar Cēsu novada Vecpiebalgas apvienības nekustamā īpašuma speciālisti Dainu Slaidiņu, tālr. </w:t>
      </w:r>
      <w:r w:rsidRPr="009044A9">
        <w:rPr>
          <w:rFonts w:asciiTheme="minorHAnsi" w:hAnsiTheme="minorHAnsi" w:cstheme="minorHAnsi"/>
          <w:color w:val="313338"/>
          <w:sz w:val="22"/>
          <w:szCs w:val="22"/>
          <w:shd w:val="clear" w:color="auto" w:fill="FFFFFF"/>
        </w:rPr>
        <w:t>26115317</w:t>
      </w:r>
      <w:r w:rsidRPr="009044A9">
        <w:rPr>
          <w:rFonts w:asciiTheme="minorHAnsi" w:eastAsia="Calibri" w:hAnsiTheme="minorHAnsi" w:cstheme="minorHAnsi"/>
          <w:sz w:val="22"/>
          <w:szCs w:val="22"/>
          <w:lang w:eastAsia="lv-LV"/>
        </w:rPr>
        <w:t>.</w:t>
      </w:r>
    </w:p>
    <w:p w14:paraId="0BCE5EF5" w14:textId="77777777" w:rsidR="00282F0B" w:rsidRPr="009044A9" w:rsidRDefault="00282F0B" w:rsidP="00282F0B">
      <w:pPr>
        <w:widowControl w:val="0"/>
        <w:overflowPunct w:val="0"/>
        <w:autoSpaceDE w:val="0"/>
        <w:autoSpaceDN w:val="0"/>
        <w:adjustRightInd w:val="0"/>
        <w:ind w:right="40"/>
        <w:jc w:val="both"/>
        <w:rPr>
          <w:rFonts w:asciiTheme="minorHAnsi" w:eastAsia="Calibri" w:hAnsiTheme="minorHAnsi" w:cstheme="minorHAnsi"/>
          <w:sz w:val="22"/>
          <w:szCs w:val="22"/>
        </w:rPr>
      </w:pPr>
    </w:p>
    <w:p w14:paraId="071DA1DE" w14:textId="77777777" w:rsidR="00282F0B" w:rsidRPr="009044A9" w:rsidRDefault="00282F0B" w:rsidP="00282F0B">
      <w:pPr>
        <w:jc w:val="center"/>
        <w:rPr>
          <w:rFonts w:asciiTheme="minorHAnsi" w:hAnsiTheme="minorHAnsi" w:cstheme="minorHAnsi"/>
          <w:b/>
          <w:sz w:val="22"/>
          <w:szCs w:val="22"/>
        </w:rPr>
      </w:pPr>
      <w:r w:rsidRPr="009044A9">
        <w:rPr>
          <w:rFonts w:asciiTheme="minorHAnsi" w:hAnsiTheme="minorHAnsi" w:cstheme="minorHAnsi"/>
          <w:b/>
          <w:sz w:val="22"/>
          <w:szCs w:val="22"/>
        </w:rPr>
        <w:t>3. Izsoles dalībnieki</w:t>
      </w:r>
    </w:p>
    <w:p w14:paraId="16D7725B" w14:textId="77777777" w:rsidR="00282F0B" w:rsidRPr="009044A9" w:rsidRDefault="00282F0B" w:rsidP="00282F0B">
      <w:pPr>
        <w:numPr>
          <w:ilvl w:val="1"/>
          <w:numId w:val="2"/>
        </w:numPr>
        <w:ind w:left="567" w:hanging="567"/>
        <w:jc w:val="both"/>
        <w:rPr>
          <w:rFonts w:asciiTheme="minorHAnsi" w:hAnsiTheme="minorHAnsi" w:cstheme="minorHAnsi"/>
          <w:color w:val="000000" w:themeColor="text1"/>
          <w:sz w:val="22"/>
          <w:szCs w:val="22"/>
          <w:lang w:eastAsia="lv-LV"/>
        </w:rPr>
      </w:pPr>
      <w:bookmarkStart w:id="1" w:name="2"/>
      <w:bookmarkEnd w:id="1"/>
      <w:r w:rsidRPr="009044A9">
        <w:rPr>
          <w:rFonts w:asciiTheme="minorHAnsi" w:hAnsiTheme="minorHAnsi" w:cstheme="minorHAnsi"/>
          <w:sz w:val="22"/>
          <w:szCs w:val="22"/>
        </w:rPr>
        <w:t xml:space="preserve">Par izsoles dalībnieku var kļūt jebkura fiziska vai juridiska persona, </w:t>
      </w:r>
      <w:r w:rsidRPr="009044A9">
        <w:rPr>
          <w:rFonts w:asciiTheme="minorHAnsi" w:eastAsia="Calibri" w:hAnsiTheme="minorHAnsi" w:cstheme="minorHAnsi"/>
          <w:sz w:val="22"/>
          <w:szCs w:val="22"/>
        </w:rPr>
        <w:t xml:space="preserve">kura saskaņā ar Latvijas Republikā spēkā esošiem normatīviem aktiem var iegūt īpašumā </w:t>
      </w:r>
      <w:r w:rsidRPr="009044A9">
        <w:rPr>
          <w:rFonts w:asciiTheme="minorHAnsi" w:hAnsiTheme="minorHAnsi" w:cstheme="minorHAnsi"/>
          <w:sz w:val="22"/>
          <w:szCs w:val="22"/>
        </w:rPr>
        <w:t>nekustamo īpašumu.</w:t>
      </w:r>
    </w:p>
    <w:p w14:paraId="624AC315" w14:textId="77777777" w:rsidR="00282F0B" w:rsidRPr="009044A9" w:rsidRDefault="00282F0B" w:rsidP="00282F0B">
      <w:pPr>
        <w:numPr>
          <w:ilvl w:val="1"/>
          <w:numId w:val="2"/>
        </w:numPr>
        <w:ind w:left="567" w:hanging="567"/>
        <w:jc w:val="both"/>
        <w:rPr>
          <w:rFonts w:asciiTheme="minorHAnsi" w:hAnsiTheme="minorHAnsi" w:cstheme="minorHAnsi"/>
          <w:color w:val="000000" w:themeColor="text1"/>
          <w:sz w:val="22"/>
          <w:szCs w:val="22"/>
          <w:lang w:eastAsia="lv-LV"/>
        </w:rPr>
      </w:pPr>
      <w:r w:rsidRPr="009044A9">
        <w:rPr>
          <w:rFonts w:asciiTheme="minorHAnsi" w:hAnsiTheme="minorHAnsi" w:cstheme="minorHAnsi"/>
          <w:sz w:val="22"/>
          <w:szCs w:val="22"/>
        </w:rPr>
        <w:t xml:space="preserve">Atbilstoši likuma „Par zemes privatizāciju lauku apvidos” 30.² panta 2.daļai </w:t>
      </w:r>
      <w:r w:rsidRPr="009044A9">
        <w:rPr>
          <w:rFonts w:asciiTheme="minorHAnsi" w:hAnsiTheme="minorHAnsi" w:cstheme="minorHAnsi"/>
          <w:i/>
          <w:sz w:val="22"/>
          <w:szCs w:val="22"/>
        </w:rPr>
        <w:t>,</w:t>
      </w:r>
      <w:r w:rsidRPr="009044A9">
        <w:rPr>
          <w:rFonts w:asciiTheme="minorHAnsi" w:hAnsiTheme="minorHAnsi" w:cstheme="minorHAnsi"/>
          <w:sz w:val="22"/>
          <w:szCs w:val="22"/>
        </w:rPr>
        <w:t xml:space="preserve"> pirmpirkuma    tiesības uz nekustamo īpašumu „Smilgas”  ir zemes nomniekam, nomas līgums noslēgts 2022.gada 25.augustā, līgums reģistrēts Cēsu novada pašvaldības Vecpiebalgas apvienības nomas zemju reģistrā, reģistrācijas Nr. 24/2022/4-1.</w:t>
      </w:r>
    </w:p>
    <w:p w14:paraId="692AD50B" w14:textId="77777777" w:rsidR="00282F0B" w:rsidRPr="009044A9" w:rsidRDefault="00282F0B" w:rsidP="00282F0B">
      <w:pPr>
        <w:numPr>
          <w:ilvl w:val="1"/>
          <w:numId w:val="2"/>
        </w:numPr>
        <w:ind w:left="567" w:hanging="567"/>
        <w:jc w:val="both"/>
        <w:rPr>
          <w:rFonts w:asciiTheme="minorHAnsi" w:hAnsiTheme="minorHAnsi" w:cstheme="minorHAnsi"/>
          <w:color w:val="000000" w:themeColor="text1"/>
          <w:sz w:val="22"/>
          <w:szCs w:val="22"/>
          <w:lang w:eastAsia="lv-LV"/>
        </w:rPr>
      </w:pPr>
      <w:r w:rsidRPr="009044A9">
        <w:rPr>
          <w:rFonts w:asciiTheme="minorHAnsi" w:hAnsiTheme="minorHAnsi" w:cstheme="minorHAnsi"/>
          <w:color w:val="000000" w:themeColor="text1"/>
          <w:sz w:val="22"/>
          <w:szCs w:val="22"/>
          <w:shd w:val="clear" w:color="auto" w:fill="FFFFFF"/>
        </w:rPr>
        <w:lastRenderedPageBreak/>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044A9">
        <w:rPr>
          <w:rFonts w:asciiTheme="minorHAnsi" w:hAnsiTheme="minorHAnsi" w:cstheme="minorHAnsi"/>
          <w:color w:val="000000" w:themeColor="text1"/>
          <w:sz w:val="22"/>
          <w:szCs w:val="22"/>
          <w:lang w:eastAsia="lv-LV"/>
        </w:rPr>
        <w:t>.</w:t>
      </w:r>
    </w:p>
    <w:p w14:paraId="2B3BEDB9"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kustamās mantas nosacītās izsoles sākuma cenas, tas ir  5370.00 EUR (pieci tūkstoši trīs simti septiņdesmit </w:t>
      </w:r>
      <w:proofErr w:type="spellStart"/>
      <w:r w:rsidRPr="009044A9">
        <w:rPr>
          <w:rFonts w:asciiTheme="minorHAnsi" w:hAnsiTheme="minorHAnsi" w:cstheme="minorHAnsi"/>
          <w:i/>
          <w:sz w:val="22"/>
          <w:szCs w:val="22"/>
        </w:rPr>
        <w:t>euro</w:t>
      </w:r>
      <w:proofErr w:type="spellEnd"/>
      <w:r w:rsidRPr="009044A9">
        <w:rPr>
          <w:rFonts w:asciiTheme="minorHAnsi" w:hAnsiTheme="minorHAnsi" w:cstheme="minorHAnsi"/>
          <w:i/>
          <w:sz w:val="22"/>
          <w:szCs w:val="22"/>
        </w:rPr>
        <w:t xml:space="preserve"> </w:t>
      </w:r>
      <w:r w:rsidRPr="009044A9">
        <w:rPr>
          <w:rFonts w:asciiTheme="minorHAnsi" w:hAnsiTheme="minorHAnsi" w:cstheme="minorHAnsi"/>
          <w:sz w:val="22"/>
          <w:szCs w:val="22"/>
        </w:rPr>
        <w:t xml:space="preserve">ar norādi „Izsoles nodrošinājums elektroniskai izsolei nekustamajam īpašumam “Smilgas””  Cēsu novada pašvaldības  kontā: </w:t>
      </w:r>
      <w:r w:rsidRPr="009044A9">
        <w:rPr>
          <w:rFonts w:asciiTheme="minorHAnsi" w:hAnsiTheme="minorHAnsi" w:cstheme="minorHAnsi"/>
          <w:b/>
          <w:bCs/>
          <w:color w:val="313338"/>
          <w:sz w:val="22"/>
          <w:szCs w:val="22"/>
          <w:bdr w:val="none" w:sz="0" w:space="0" w:color="auto" w:frame="1"/>
          <w:shd w:val="clear" w:color="auto" w:fill="FFFFFF"/>
        </w:rPr>
        <w:t xml:space="preserve">LV51 UNLA 0004 0131 3083 5 </w:t>
      </w:r>
      <w:r w:rsidRPr="009044A9">
        <w:rPr>
          <w:rFonts w:asciiTheme="minorHAnsi" w:hAnsiTheme="minorHAnsi" w:cstheme="minorHAnsi"/>
          <w:sz w:val="22"/>
          <w:szCs w:val="22"/>
        </w:rPr>
        <w:t>SEB bankā, kods UNLALV22</w:t>
      </w:r>
      <w:r w:rsidRPr="009044A9">
        <w:rPr>
          <w:rFonts w:asciiTheme="minorHAnsi" w:hAnsiTheme="minorHAnsi" w:cstheme="minorHAnsi"/>
          <w:sz w:val="22"/>
          <w:szCs w:val="22"/>
          <w:shd w:val="clear" w:color="auto" w:fill="FFFFFF"/>
        </w:rPr>
        <w:t>.</w:t>
      </w:r>
    </w:p>
    <w:p w14:paraId="351BAD2C" w14:textId="77777777" w:rsidR="00282F0B" w:rsidRPr="009044A9" w:rsidRDefault="00282F0B" w:rsidP="00282F0B">
      <w:pPr>
        <w:ind w:left="567"/>
        <w:jc w:val="both"/>
        <w:rPr>
          <w:rFonts w:asciiTheme="minorHAnsi" w:hAnsiTheme="minorHAnsi" w:cstheme="minorHAnsi"/>
          <w:sz w:val="22"/>
          <w:szCs w:val="22"/>
        </w:rPr>
      </w:pPr>
    </w:p>
    <w:p w14:paraId="01CF3818" w14:textId="77777777" w:rsidR="00282F0B" w:rsidRPr="009044A9" w:rsidRDefault="00282F0B" w:rsidP="00282F0B">
      <w:pPr>
        <w:numPr>
          <w:ilvl w:val="0"/>
          <w:numId w:val="2"/>
        </w:numPr>
        <w:jc w:val="center"/>
        <w:rPr>
          <w:rFonts w:asciiTheme="minorHAnsi" w:hAnsiTheme="minorHAnsi" w:cstheme="minorHAnsi"/>
          <w:b/>
          <w:sz w:val="22"/>
          <w:szCs w:val="22"/>
        </w:rPr>
      </w:pPr>
      <w:r w:rsidRPr="009044A9">
        <w:rPr>
          <w:rFonts w:asciiTheme="minorHAnsi" w:hAnsiTheme="minorHAnsi" w:cstheme="minorHAnsi"/>
          <w:b/>
          <w:sz w:val="22"/>
          <w:szCs w:val="22"/>
        </w:rPr>
        <w:t>Izsoles norise</w:t>
      </w:r>
    </w:p>
    <w:p w14:paraId="05A7B2A9"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bookmarkStart w:id="2" w:name="_Hlk82009584"/>
      <w:r w:rsidRPr="009044A9">
        <w:rPr>
          <w:rFonts w:asciiTheme="minorHAnsi" w:hAnsiTheme="minorHAnsi" w:cstheme="minorHAnsi"/>
          <w:sz w:val="22"/>
          <w:szCs w:val="22"/>
        </w:rPr>
        <w:t xml:space="preserve">Izsoles pretendenti iesniedz pieteikumu izsolei elektronisko izsoļu vietnē </w:t>
      </w:r>
      <w:hyperlink r:id="rId7" w:history="1">
        <w:r w:rsidRPr="009044A9">
          <w:rPr>
            <w:rFonts w:asciiTheme="minorHAnsi" w:hAnsiTheme="minorHAnsi" w:cstheme="minorHAnsi"/>
            <w:color w:val="0000FF"/>
            <w:sz w:val="22"/>
            <w:szCs w:val="22"/>
            <w:u w:val="single"/>
          </w:rPr>
          <w:t>https://izsoles.ta.gov.lv</w:t>
        </w:r>
      </w:hyperlink>
      <w:r w:rsidRPr="009044A9">
        <w:rPr>
          <w:rFonts w:asciiTheme="minorHAnsi" w:hAnsiTheme="minorHAnsi" w:cstheme="minorHAnsi"/>
          <w:sz w:val="22"/>
          <w:szCs w:val="22"/>
        </w:rPr>
        <w:t>.</w:t>
      </w:r>
    </w:p>
    <w:p w14:paraId="0D7DAAE2"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 xml:space="preserve">Reģistrēts lietotājs, kurš vēlas piedalīties izsludinātajā izsolē, elektronisko izsoļu vietnē </w:t>
      </w:r>
      <w:proofErr w:type="spellStart"/>
      <w:r w:rsidRPr="009044A9">
        <w:rPr>
          <w:rFonts w:asciiTheme="minorHAnsi" w:hAnsiTheme="minorHAnsi" w:cstheme="minorHAnsi"/>
          <w:sz w:val="22"/>
          <w:szCs w:val="22"/>
        </w:rPr>
        <w:t>nosūta</w:t>
      </w:r>
      <w:proofErr w:type="spellEnd"/>
      <w:r w:rsidRPr="009044A9">
        <w:rPr>
          <w:rFonts w:asciiTheme="minorHAnsi" w:hAnsiTheme="minorHAnsi" w:cstheme="minorHAns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9114E06"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Izsoles rīkotājs autorizē izsoles pretendentu dalībai izsolē, kurš izpildījis visus izsoles priekšnoteikumus.</w:t>
      </w:r>
    </w:p>
    <w:bookmarkEnd w:id="2"/>
    <w:p w14:paraId="17EB1409"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306C62EB"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50,00 EUR (piecdesmit </w:t>
      </w:r>
      <w:proofErr w:type="spellStart"/>
      <w:r w:rsidRPr="009044A9">
        <w:rPr>
          <w:rFonts w:asciiTheme="minorHAnsi" w:hAnsiTheme="minorHAnsi" w:cstheme="minorHAnsi"/>
          <w:i/>
          <w:sz w:val="22"/>
          <w:szCs w:val="22"/>
        </w:rPr>
        <w:t>euro</w:t>
      </w:r>
      <w:proofErr w:type="spellEnd"/>
      <w:r w:rsidRPr="009044A9">
        <w:rPr>
          <w:rFonts w:asciiTheme="minorHAnsi" w:hAnsiTheme="minorHAnsi" w:cstheme="minorHAnsi"/>
          <w:sz w:val="22"/>
          <w:szCs w:val="22"/>
        </w:rPr>
        <w:t>, 00 centi), vai ir mazāks par iepriekš reģistrētajiem solījumiem vai vienāds ar tiem.</w:t>
      </w:r>
    </w:p>
    <w:p w14:paraId="491B91B2" w14:textId="77777777" w:rsidR="00282F0B" w:rsidRPr="009044A9" w:rsidRDefault="00282F0B" w:rsidP="00282F0B">
      <w:pPr>
        <w:numPr>
          <w:ilvl w:val="1"/>
          <w:numId w:val="2"/>
        </w:numPr>
        <w:ind w:left="567" w:hanging="567"/>
        <w:jc w:val="both"/>
        <w:rPr>
          <w:rFonts w:asciiTheme="minorHAnsi" w:hAnsiTheme="minorHAnsi" w:cstheme="minorHAnsi"/>
          <w:color w:val="FF0000"/>
          <w:sz w:val="22"/>
          <w:szCs w:val="22"/>
        </w:rPr>
      </w:pPr>
      <w:r w:rsidRPr="009044A9">
        <w:rPr>
          <w:rFonts w:asciiTheme="minorHAnsi" w:hAnsiTheme="minorHAnsi" w:cstheme="minorHAnsi"/>
          <w:sz w:val="22"/>
          <w:szCs w:val="22"/>
        </w:rPr>
        <w:t>Reģistrētos solījumus nevar atsaukt vai mainīt.</w:t>
      </w:r>
    </w:p>
    <w:p w14:paraId="41B14453"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48970077"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Izsoles norises laikā un pēc izsoles noslēguma elektronisko izsoļu vietnē ir publiski pieejama informācija par augstāko nosolīto cenu.</w:t>
      </w:r>
    </w:p>
    <w:p w14:paraId="63F9A6AD"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7B7C25B1"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64BEF840"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0D46A052"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698120EF"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Elektronisko izsoļu vietnē elektroniski sagatavotais akts uzskatāma par nodomu protokolu un tam ir informatīvs raksturs.</w:t>
      </w:r>
    </w:p>
    <w:p w14:paraId="19D9650A" w14:textId="77777777" w:rsidR="00282F0B" w:rsidRPr="009044A9" w:rsidRDefault="00282F0B" w:rsidP="00282F0B">
      <w:pPr>
        <w:jc w:val="both"/>
        <w:rPr>
          <w:rFonts w:asciiTheme="minorHAnsi" w:hAnsiTheme="minorHAnsi" w:cstheme="minorHAnsi"/>
          <w:sz w:val="22"/>
          <w:szCs w:val="22"/>
        </w:rPr>
      </w:pPr>
    </w:p>
    <w:p w14:paraId="4405FFE8" w14:textId="77777777" w:rsidR="00282F0B" w:rsidRPr="009044A9" w:rsidRDefault="00282F0B" w:rsidP="00282F0B">
      <w:pPr>
        <w:numPr>
          <w:ilvl w:val="0"/>
          <w:numId w:val="2"/>
        </w:numPr>
        <w:jc w:val="center"/>
        <w:rPr>
          <w:rFonts w:asciiTheme="minorHAnsi" w:hAnsiTheme="minorHAnsi" w:cstheme="minorHAnsi"/>
          <w:b/>
          <w:sz w:val="22"/>
          <w:szCs w:val="22"/>
        </w:rPr>
      </w:pPr>
      <w:r w:rsidRPr="009044A9">
        <w:rPr>
          <w:rFonts w:asciiTheme="minorHAnsi" w:hAnsiTheme="minorHAnsi" w:cstheme="minorHAnsi"/>
          <w:b/>
          <w:sz w:val="22"/>
          <w:szCs w:val="22"/>
        </w:rPr>
        <w:t>Līguma slēgšanas un norēķina kārtība</w:t>
      </w:r>
    </w:p>
    <w:p w14:paraId="353747DD"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 xml:space="preserve">Piecu darba dienu laikā pēc izsoles protokola apstiprināšanas, saskaņā ar likumu “Par zemes privatizāciju lauku apvidos” izsoles rīkotājs </w:t>
      </w:r>
      <w:proofErr w:type="spellStart"/>
      <w:r w:rsidRPr="009044A9">
        <w:rPr>
          <w:rFonts w:asciiTheme="minorHAnsi" w:hAnsiTheme="minorHAnsi" w:cstheme="minorHAnsi"/>
          <w:sz w:val="22"/>
          <w:szCs w:val="22"/>
        </w:rPr>
        <w:t>nosūta</w:t>
      </w:r>
      <w:proofErr w:type="spellEnd"/>
      <w:r w:rsidRPr="009044A9">
        <w:rPr>
          <w:rFonts w:asciiTheme="minorHAnsi" w:hAnsiTheme="minorHAnsi" w:cstheme="minorHAnsi"/>
          <w:sz w:val="22"/>
          <w:szCs w:val="22"/>
        </w:rPr>
        <w:t xml:space="preserve"> paziņojumu par pirmpirkuma tiesību izmantošanu par nosolīto summu Zemes gabala nomniekam.</w:t>
      </w:r>
    </w:p>
    <w:p w14:paraId="24CCC84C"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bCs/>
          <w:sz w:val="22"/>
          <w:szCs w:val="22"/>
        </w:rPr>
        <w:lastRenderedPageBreak/>
        <w:t xml:space="preserve">Ja pirmpirkuma tiesīgā persona izmanto pirmpirkuma tiesības, pirkuma maksa jāsamaksā </w:t>
      </w:r>
      <w:r w:rsidRPr="009044A9">
        <w:rPr>
          <w:rFonts w:asciiTheme="minorHAnsi" w:hAnsiTheme="minorHAnsi" w:cstheme="minorHAnsi"/>
          <w:b/>
          <w:bCs/>
          <w:sz w:val="22"/>
          <w:szCs w:val="22"/>
        </w:rPr>
        <w:t>viena mēneša laikā</w:t>
      </w:r>
      <w:r w:rsidRPr="009044A9">
        <w:rPr>
          <w:rFonts w:asciiTheme="minorHAnsi" w:hAnsiTheme="minorHAnsi" w:cstheme="minorHAnsi"/>
          <w:sz w:val="22"/>
          <w:szCs w:val="22"/>
        </w:rPr>
        <w:t xml:space="preserve"> </w:t>
      </w:r>
      <w:proofErr w:type="spellStart"/>
      <w:r w:rsidRPr="009044A9">
        <w:rPr>
          <w:rFonts w:asciiTheme="minorHAnsi" w:hAnsiTheme="minorHAnsi" w:cstheme="minorHAnsi"/>
          <w:bCs/>
          <w:sz w:val="22"/>
          <w:szCs w:val="22"/>
        </w:rPr>
        <w:t>laikā</w:t>
      </w:r>
      <w:proofErr w:type="spellEnd"/>
      <w:r w:rsidRPr="009044A9">
        <w:rPr>
          <w:rFonts w:asciiTheme="minorHAnsi" w:hAnsiTheme="minorHAnsi" w:cstheme="minorHAnsi"/>
          <w:bCs/>
          <w:sz w:val="22"/>
          <w:szCs w:val="22"/>
        </w:rPr>
        <w:t xml:space="preserve"> no </w:t>
      </w:r>
      <w:r w:rsidRPr="009044A9">
        <w:rPr>
          <w:rFonts w:asciiTheme="minorHAnsi" w:hAnsiTheme="minorHAnsi" w:cstheme="minorHAnsi"/>
          <w:sz w:val="22"/>
          <w:szCs w:val="22"/>
        </w:rPr>
        <w:t>paziņojuma par pirmpirkuma tiesību izmantošanu saņemšanas</w:t>
      </w:r>
      <w:r w:rsidRPr="009044A9">
        <w:rPr>
          <w:rFonts w:asciiTheme="minorHAnsi" w:hAnsiTheme="minorHAnsi" w:cstheme="minorHAnsi"/>
          <w:bCs/>
          <w:sz w:val="22"/>
          <w:szCs w:val="22"/>
        </w:rPr>
        <w:t>.</w:t>
      </w:r>
    </w:p>
    <w:p w14:paraId="5F2CCB5F"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Ja 10 darba dienu laikā no paziņojuma par pirmpirkuma tiesību izmantošanu saņemšanas persona, kurai ir pirmpirkuma tiesības, nav paziņojusi par pirmpirkuma tiesību izmantošanu, vai paziņojusi par pirmpirkuma tiesību izmantošanu un nav samaksājusi augstāko nosolīto cenu</w:t>
      </w:r>
      <w:r w:rsidRPr="009044A9">
        <w:rPr>
          <w:rFonts w:asciiTheme="minorHAnsi" w:hAnsiTheme="minorHAnsi" w:cstheme="minorHAnsi"/>
          <w:bCs/>
          <w:sz w:val="22"/>
          <w:szCs w:val="22"/>
        </w:rPr>
        <w:t xml:space="preserve">, augstākās cenas nosolītājam </w:t>
      </w:r>
      <w:r w:rsidRPr="009044A9">
        <w:rPr>
          <w:rFonts w:asciiTheme="minorHAnsi" w:hAnsiTheme="minorHAnsi" w:cstheme="minorHAnsi"/>
          <w:sz w:val="22"/>
          <w:szCs w:val="22"/>
        </w:rPr>
        <w:t xml:space="preserve">viena mēneša laikā pēc paziņojuma saņemšanas jānomaksā summa, ko veido starpība starp nosolīto cenu un drošības naudu. Izsoles dalības maksa netiek ieskaitīta norēķinos par nosolīto nekustamo īpašumu. </w:t>
      </w:r>
    </w:p>
    <w:p w14:paraId="5482EB74"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Ja augstākās cenas nosolītājs mēneša laikā pēc paziņojuma saņemšanas nav nomaksājis rēķinu, viņš zaudē tiesības uz nekustamā īpašuma pirkšanu. Drošības nauda attiecīgajam izsoles dalībniekam netiek atmaksāta. Izsoles rīkotājs piedāvā nekustamo īpašumu pirkt izsoles dalībniekam, kas izsolē nosolījis nākamo augstāko cenu, un šim izsoles dalībniekam 10 (desmit) darbadienu laikā no paziņojuma saņemšanas dienas paziņot izsoles rīkotājam par nekustamā īpašuma pirkšanu par viņa nosolīto augstāko cenu, vienlaicīgi ar paziņojuma iesniegšanu par nekustamā īpašuma pirkšanu veicot pilnu norēķinu.</w:t>
      </w:r>
    </w:p>
    <w:p w14:paraId="3D8FA937" w14:textId="77777777" w:rsidR="00282F0B" w:rsidRPr="009044A9" w:rsidRDefault="00282F0B" w:rsidP="00282F0B">
      <w:pPr>
        <w:numPr>
          <w:ilvl w:val="1"/>
          <w:numId w:val="2"/>
        </w:numPr>
        <w:ind w:left="567" w:hanging="567"/>
        <w:jc w:val="both"/>
        <w:rPr>
          <w:rFonts w:asciiTheme="minorHAnsi" w:hAnsiTheme="minorHAnsi" w:cstheme="minorHAnsi"/>
          <w:sz w:val="22"/>
          <w:szCs w:val="22"/>
        </w:rPr>
      </w:pPr>
      <w:r w:rsidRPr="009044A9">
        <w:rPr>
          <w:rFonts w:asciiTheme="minorHAnsi" w:hAnsiTheme="minorHAnsi" w:cstheme="minorHAnsi"/>
          <w:sz w:val="22"/>
          <w:szCs w:val="22"/>
        </w:rPr>
        <w:t xml:space="preserve">Septiņu dienu laikā pēc samaksas veikšanas tiek parakstīts pirkuma līgumu. </w:t>
      </w:r>
    </w:p>
    <w:p w14:paraId="4B5B8848" w14:textId="77777777" w:rsidR="00282F0B" w:rsidRPr="009044A9" w:rsidRDefault="00282F0B" w:rsidP="00282F0B">
      <w:pPr>
        <w:ind w:left="567"/>
        <w:jc w:val="both"/>
        <w:rPr>
          <w:rFonts w:asciiTheme="minorHAnsi" w:hAnsiTheme="minorHAnsi" w:cstheme="minorHAnsi"/>
          <w:sz w:val="22"/>
          <w:szCs w:val="22"/>
        </w:rPr>
      </w:pPr>
    </w:p>
    <w:p w14:paraId="1188222D" w14:textId="77777777" w:rsidR="00282F0B" w:rsidRPr="009044A9" w:rsidRDefault="00282F0B" w:rsidP="00282F0B">
      <w:pPr>
        <w:numPr>
          <w:ilvl w:val="0"/>
          <w:numId w:val="2"/>
        </w:numPr>
        <w:jc w:val="center"/>
        <w:rPr>
          <w:rFonts w:asciiTheme="minorHAnsi" w:hAnsiTheme="minorHAnsi" w:cstheme="minorHAnsi"/>
          <w:b/>
          <w:sz w:val="22"/>
          <w:szCs w:val="22"/>
        </w:rPr>
      </w:pPr>
      <w:r w:rsidRPr="009044A9">
        <w:rPr>
          <w:rFonts w:asciiTheme="minorHAnsi" w:hAnsiTheme="minorHAnsi" w:cstheme="minorHAnsi"/>
          <w:b/>
          <w:sz w:val="22"/>
          <w:szCs w:val="22"/>
        </w:rPr>
        <w:t>Nenotikusi izsole</w:t>
      </w:r>
    </w:p>
    <w:p w14:paraId="2E93E108" w14:textId="77777777" w:rsidR="00282F0B" w:rsidRPr="009044A9" w:rsidRDefault="00282F0B" w:rsidP="00282F0B">
      <w:pPr>
        <w:jc w:val="both"/>
        <w:rPr>
          <w:rFonts w:asciiTheme="minorHAnsi" w:hAnsiTheme="minorHAnsi" w:cstheme="minorHAnsi"/>
          <w:sz w:val="22"/>
          <w:szCs w:val="22"/>
        </w:rPr>
      </w:pPr>
      <w:r w:rsidRPr="009044A9">
        <w:rPr>
          <w:rFonts w:asciiTheme="minorHAnsi" w:hAnsiTheme="minorHAnsi" w:cstheme="minorHAnsi"/>
          <w:sz w:val="22"/>
          <w:szCs w:val="22"/>
        </w:rPr>
        <w:t>6.1. Izsole atzīstama par nenotikušu, ja:</w:t>
      </w:r>
    </w:p>
    <w:p w14:paraId="7A2CAAB9" w14:textId="77777777" w:rsidR="00282F0B" w:rsidRPr="009044A9" w:rsidRDefault="00282F0B" w:rsidP="00282F0B">
      <w:pPr>
        <w:ind w:left="567"/>
        <w:jc w:val="both"/>
        <w:rPr>
          <w:rFonts w:asciiTheme="minorHAnsi" w:hAnsiTheme="minorHAnsi" w:cstheme="minorHAnsi"/>
          <w:sz w:val="22"/>
          <w:szCs w:val="22"/>
        </w:rPr>
      </w:pPr>
      <w:r w:rsidRPr="009044A9">
        <w:rPr>
          <w:rFonts w:asciiTheme="minorHAnsi" w:hAnsiTheme="minorHAnsi" w:cstheme="minorHAnsi"/>
          <w:sz w:val="22"/>
          <w:szCs w:val="22"/>
        </w:rPr>
        <w:t xml:space="preserve">6.1.1 izsolei nav pieteicies neviens izsoles dalībnieks; </w:t>
      </w:r>
    </w:p>
    <w:p w14:paraId="1E9E6B9A" w14:textId="77777777" w:rsidR="00282F0B" w:rsidRPr="009044A9" w:rsidRDefault="00282F0B" w:rsidP="00282F0B">
      <w:pPr>
        <w:ind w:left="567"/>
        <w:jc w:val="both"/>
        <w:rPr>
          <w:rFonts w:asciiTheme="minorHAnsi" w:hAnsiTheme="minorHAnsi" w:cstheme="minorHAnsi"/>
          <w:sz w:val="22"/>
          <w:szCs w:val="22"/>
        </w:rPr>
      </w:pPr>
      <w:r w:rsidRPr="009044A9">
        <w:rPr>
          <w:rFonts w:asciiTheme="minorHAnsi" w:hAnsiTheme="minorHAnsi" w:cstheme="minorHAnsi"/>
          <w:sz w:val="22"/>
          <w:szCs w:val="22"/>
        </w:rPr>
        <w:t xml:space="preserve">6.1.2. neviens no izsoles dalībniekiem, kas pieteicies izsolei, nepārsola sākumcenu; </w:t>
      </w:r>
      <w:bookmarkStart w:id="4" w:name="4"/>
      <w:bookmarkEnd w:id="4"/>
    </w:p>
    <w:p w14:paraId="3E92B81B" w14:textId="77777777" w:rsidR="00282F0B" w:rsidRPr="009044A9" w:rsidRDefault="00282F0B" w:rsidP="00282F0B">
      <w:pPr>
        <w:ind w:left="567" w:hanging="567"/>
        <w:rPr>
          <w:rFonts w:asciiTheme="minorHAnsi" w:hAnsiTheme="minorHAnsi" w:cstheme="minorHAnsi"/>
          <w:sz w:val="22"/>
          <w:szCs w:val="22"/>
        </w:rPr>
      </w:pPr>
      <w:r w:rsidRPr="009044A9">
        <w:rPr>
          <w:rFonts w:asciiTheme="minorHAnsi" w:hAnsiTheme="minorHAnsi" w:cstheme="minorHAnsi"/>
          <w:sz w:val="22"/>
          <w:szCs w:val="22"/>
        </w:rPr>
        <w:t xml:space="preserve">           6.1.3. nosolītājs nav samaksājis nosolīto cenu;</w:t>
      </w:r>
    </w:p>
    <w:p w14:paraId="1DADB063" w14:textId="77777777" w:rsidR="00282F0B" w:rsidRPr="009044A9" w:rsidRDefault="00282F0B" w:rsidP="00282F0B">
      <w:pPr>
        <w:ind w:left="567" w:hanging="567"/>
        <w:rPr>
          <w:rFonts w:asciiTheme="minorHAnsi" w:hAnsiTheme="minorHAnsi" w:cstheme="minorHAnsi"/>
          <w:sz w:val="22"/>
          <w:szCs w:val="22"/>
        </w:rPr>
      </w:pPr>
      <w:r w:rsidRPr="009044A9">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2B5491DE" w14:textId="77777777" w:rsidR="00282F0B" w:rsidRPr="009044A9" w:rsidRDefault="00282F0B" w:rsidP="00282F0B">
      <w:pPr>
        <w:ind w:left="567" w:hanging="567"/>
        <w:rPr>
          <w:rFonts w:asciiTheme="minorHAnsi" w:hAnsiTheme="minorHAnsi" w:cstheme="minorHAnsi"/>
          <w:sz w:val="22"/>
          <w:szCs w:val="22"/>
        </w:rPr>
      </w:pPr>
      <w:r w:rsidRPr="009044A9">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666CCB8F" w14:textId="77777777" w:rsidR="00282F0B" w:rsidRPr="009044A9" w:rsidRDefault="00282F0B" w:rsidP="00282F0B">
      <w:pPr>
        <w:ind w:left="567" w:hanging="567"/>
        <w:rPr>
          <w:rFonts w:asciiTheme="minorHAnsi" w:hAnsiTheme="minorHAnsi" w:cstheme="minorHAnsi"/>
          <w:sz w:val="22"/>
          <w:szCs w:val="22"/>
        </w:rPr>
      </w:pPr>
    </w:p>
    <w:p w14:paraId="76CA2BF3" w14:textId="77777777" w:rsidR="00282F0B" w:rsidRPr="009044A9" w:rsidRDefault="00282F0B" w:rsidP="00282F0B">
      <w:pPr>
        <w:pStyle w:val="Sarakstarindkopa"/>
        <w:numPr>
          <w:ilvl w:val="0"/>
          <w:numId w:val="2"/>
        </w:numPr>
        <w:ind w:right="49"/>
        <w:jc w:val="center"/>
        <w:rPr>
          <w:rFonts w:cstheme="minorHAnsi"/>
          <w:b/>
          <w:bCs/>
        </w:rPr>
      </w:pPr>
      <w:r w:rsidRPr="009044A9">
        <w:rPr>
          <w:rFonts w:cstheme="minorHAnsi"/>
          <w:b/>
          <w:bCs/>
        </w:rPr>
        <w:t>Izsoles rezultātu apstrīdēšana</w:t>
      </w:r>
    </w:p>
    <w:p w14:paraId="450504E9" w14:textId="77777777" w:rsidR="00282F0B" w:rsidRPr="009044A9" w:rsidRDefault="00282F0B" w:rsidP="00282F0B">
      <w:pPr>
        <w:ind w:right="69" w:firstLine="720"/>
        <w:rPr>
          <w:rFonts w:asciiTheme="minorHAnsi" w:hAnsiTheme="minorHAnsi" w:cstheme="minorHAnsi"/>
          <w:sz w:val="22"/>
          <w:szCs w:val="22"/>
        </w:rPr>
      </w:pPr>
      <w:r w:rsidRPr="009044A9">
        <w:rPr>
          <w:rFonts w:asciiTheme="minorHAnsi" w:hAnsiTheme="minorHAnsi" w:cstheme="minorHAnsi"/>
          <w:sz w:val="22"/>
          <w:szCs w:val="22"/>
        </w:rPr>
        <w:t>Izsoles rezultātus var apstrīdēt Cēsu novada domē 10 (desmit) darba dienu laikā pēc izsoles rezultātu apstiprināšanas.</w:t>
      </w:r>
    </w:p>
    <w:p w14:paraId="657B3E37" w14:textId="77777777" w:rsidR="006862DC" w:rsidRDefault="006862DC"/>
    <w:sectPr w:rsidR="006862DC" w:rsidSect="00282F0B">
      <w:pgSz w:w="11906" w:h="16838"/>
      <w:pgMar w:top="1134" w:right="1134"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5ED72F2"/>
    <w:multiLevelType w:val="multilevel"/>
    <w:tmpl w:val="E94A7E4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8144093">
    <w:abstractNumId w:val="0"/>
  </w:num>
  <w:num w:numId="2" w16cid:durableId="728456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0B"/>
    <w:rsid w:val="00282F0B"/>
    <w:rsid w:val="006862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750C"/>
  <w15:chartTrackingRefBased/>
  <w15:docId w15:val="{42F6A74B-182C-4D95-9796-D4EFBC7E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82F0B"/>
    <w:pPr>
      <w:spacing w:after="0" w:line="240" w:lineRule="auto"/>
    </w:pPr>
    <w:rPr>
      <w:rFonts w:ascii="Times New Roman" w:eastAsia="Times New Roman" w:hAnsi="Times New Roman" w:cs="Times New Roman"/>
      <w:iCs/>
      <w:kern w:val="0"/>
      <w:sz w:val="28"/>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282F0B"/>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282F0B"/>
    <w:pPr>
      <w:ind w:left="720"/>
      <w:contextualSpacing/>
    </w:pPr>
    <w:rPr>
      <w:rFonts w:asciiTheme="minorHAnsi" w:eastAsiaTheme="minorHAnsi" w:hAnsiTheme="minorHAnsi" w:cstheme="minorBidi"/>
      <w:iCs w:val="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www.vecpiebalg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6101</Words>
  <Characters>3479</Characters>
  <Application>Microsoft Office Word</Application>
  <DocSecurity>0</DocSecurity>
  <Lines>28</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Slaidiņa</dc:creator>
  <cp:keywords/>
  <dc:description/>
  <cp:lastModifiedBy>Daina Slaidiņa</cp:lastModifiedBy>
  <cp:revision>1</cp:revision>
  <dcterms:created xsi:type="dcterms:W3CDTF">2023-12-13T14:37:00Z</dcterms:created>
  <dcterms:modified xsi:type="dcterms:W3CDTF">2023-12-13T14:40:00Z</dcterms:modified>
</cp:coreProperties>
</file>